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91" w:rsidRPr="002A508D" w:rsidRDefault="00F24E94">
      <w:pPr>
        <w:rPr>
          <w:rFonts w:ascii="Arial Rounded MT Bold" w:hAnsi="Arial Rounded MT Bold"/>
          <w:b/>
          <w:color w:val="C00000"/>
          <w:sz w:val="40"/>
        </w:rPr>
      </w:pPr>
      <w:proofErr w:type="spellStart"/>
      <w:r>
        <w:rPr>
          <w:rFonts w:ascii="Arial Rounded MT Bold" w:hAnsi="Arial Rounded MT Bold"/>
          <w:b/>
          <w:i/>
          <w:iCs/>
          <w:color w:val="C00000"/>
          <w:sz w:val="40"/>
        </w:rPr>
        <w:t>Zadiprion</w:t>
      </w:r>
      <w:proofErr w:type="spellEnd"/>
      <w:r>
        <w:rPr>
          <w:rFonts w:ascii="Arial Rounded MT Bold" w:hAnsi="Arial Rounded MT Bold"/>
          <w:b/>
          <w:i/>
          <w:iCs/>
          <w:color w:val="C00000"/>
          <w:sz w:val="40"/>
        </w:rPr>
        <w:t xml:space="preserve"> </w:t>
      </w:r>
      <w:proofErr w:type="spellStart"/>
      <w:r>
        <w:rPr>
          <w:rFonts w:ascii="Arial Rounded MT Bold" w:hAnsi="Arial Rounded MT Bold"/>
          <w:b/>
          <w:i/>
          <w:iCs/>
          <w:color w:val="C00000"/>
          <w:sz w:val="40"/>
        </w:rPr>
        <w:t>falsus</w:t>
      </w:r>
      <w:proofErr w:type="spellEnd"/>
      <w:r w:rsidR="002A508D" w:rsidRPr="002A508D">
        <w:rPr>
          <w:rFonts w:ascii="Arial Rounded MT Bold" w:hAnsi="Arial Rounded MT Bold"/>
          <w:b/>
          <w:i/>
          <w:iCs/>
          <w:color w:val="C00000"/>
          <w:sz w:val="40"/>
        </w:rPr>
        <w:t xml:space="preserve">  </w:t>
      </w:r>
      <w:r>
        <w:rPr>
          <w:rFonts w:ascii="Arial Rounded MT Bold" w:hAnsi="Arial Rounded MT Bold"/>
          <w:b/>
          <w:color w:val="C00000"/>
          <w:sz w:val="40"/>
        </w:rPr>
        <w:t>Smith</w:t>
      </w:r>
    </w:p>
    <w:p w:rsidR="002A508D" w:rsidRDefault="002A508D" w:rsidP="006B144D">
      <w:pPr>
        <w:pStyle w:val="Prrafodelista"/>
        <w:numPr>
          <w:ilvl w:val="0"/>
          <w:numId w:val="1"/>
        </w:numPr>
        <w:spacing w:after="60"/>
        <w:ind w:left="426" w:hanging="284"/>
        <w:rPr>
          <w:rFonts w:ascii="Arial Rounded MT Bold" w:hAnsi="Arial Rounded MT Bold"/>
          <w:b/>
          <w:color w:val="0070C0"/>
          <w:sz w:val="24"/>
        </w:rPr>
      </w:pPr>
      <w:r w:rsidRPr="002A508D">
        <w:rPr>
          <w:rFonts w:ascii="Arial Rounded MT Bold" w:hAnsi="Arial Rounded MT Bold"/>
          <w:b/>
          <w:color w:val="0070C0"/>
          <w:sz w:val="24"/>
        </w:rPr>
        <w:t>Descripción taxonómica</w:t>
      </w:r>
    </w:p>
    <w:p w:rsidR="002A508D" w:rsidRPr="00F24E94" w:rsidRDefault="002A508D" w:rsidP="006B144D">
      <w:pPr>
        <w:spacing w:after="60"/>
        <w:rPr>
          <w:bCs/>
        </w:rPr>
      </w:pPr>
      <w:r w:rsidRPr="002A508D">
        <w:rPr>
          <w:b/>
          <w:bCs/>
        </w:rPr>
        <w:t xml:space="preserve">Reino: </w:t>
      </w:r>
      <w:r w:rsidRPr="00F24E94">
        <w:rPr>
          <w:bCs/>
        </w:rPr>
        <w:t xml:space="preserve">Animalia </w:t>
      </w:r>
    </w:p>
    <w:p w:rsidR="002A508D" w:rsidRPr="002A508D" w:rsidRDefault="00F26056" w:rsidP="002A508D">
      <w:pPr>
        <w:spacing w:after="60"/>
      </w:pPr>
      <w:r w:rsidRPr="00F24E94">
        <w:rPr>
          <w:rFonts w:ascii="Arial Rounded MT Bold" w:hAnsi="Arial Rounded MT Bold"/>
          <w:b/>
          <w:noProof/>
          <w:color w:val="0070C0"/>
          <w:sz w:val="24"/>
          <w:lang w:eastAsia="es-MX"/>
        </w:rPr>
        <w:drawing>
          <wp:anchor distT="0" distB="0" distL="114300" distR="114300" simplePos="0" relativeHeight="251661312" behindDoc="0" locked="0" layoutInCell="1" allowOverlap="1" wp14:anchorId="1D7C9093" wp14:editId="4EC325B4">
            <wp:simplePos x="0" y="0"/>
            <wp:positionH relativeFrom="column">
              <wp:posOffset>3463290</wp:posOffset>
            </wp:positionH>
            <wp:positionV relativeFrom="paragraph">
              <wp:posOffset>7620</wp:posOffset>
            </wp:positionV>
            <wp:extent cx="1788160" cy="1590675"/>
            <wp:effectExtent l="0" t="0" r="2540" b="9525"/>
            <wp:wrapNone/>
            <wp:docPr id="14" name="Picture 6" descr="Ye cora  Sonora  Monitoreo de larva  2015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descr="Ye cora  Sonora  Monitoreo de larva  2015 JPG"/>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l="31480" t="31690" r="38602" b="38148"/>
                    <a:stretch/>
                  </pic:blipFill>
                  <pic:spPr bwMode="auto">
                    <a:xfrm>
                      <a:off x="0" y="0"/>
                      <a:ext cx="1788160" cy="159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08D" w:rsidRPr="002A508D">
        <w:rPr>
          <w:b/>
          <w:bCs/>
        </w:rPr>
        <w:t xml:space="preserve">  </w:t>
      </w:r>
      <w:proofErr w:type="spellStart"/>
      <w:r w:rsidR="002A508D" w:rsidRPr="002A508D">
        <w:rPr>
          <w:b/>
          <w:bCs/>
        </w:rPr>
        <w:t>Phylum</w:t>
      </w:r>
      <w:proofErr w:type="spellEnd"/>
      <w:r w:rsidR="002A508D" w:rsidRPr="002A508D">
        <w:rPr>
          <w:b/>
          <w:bCs/>
        </w:rPr>
        <w:t xml:space="preserve">: </w:t>
      </w:r>
      <w:proofErr w:type="spellStart"/>
      <w:r w:rsidR="002A508D" w:rsidRPr="002A508D">
        <w:t>Arthropoda</w:t>
      </w:r>
      <w:proofErr w:type="spellEnd"/>
      <w:r w:rsidR="002A508D" w:rsidRPr="002A508D">
        <w:t xml:space="preserve"> </w:t>
      </w:r>
    </w:p>
    <w:p w:rsidR="002A508D" w:rsidRPr="002A508D" w:rsidRDefault="002A508D" w:rsidP="002A508D">
      <w:pPr>
        <w:spacing w:after="60"/>
      </w:pPr>
      <w:r w:rsidRPr="002A508D">
        <w:rPr>
          <w:b/>
          <w:bCs/>
        </w:rPr>
        <w:t xml:space="preserve">    Clase: </w:t>
      </w:r>
      <w:proofErr w:type="spellStart"/>
      <w:r w:rsidR="00F24E94">
        <w:t>Insecta</w:t>
      </w:r>
      <w:proofErr w:type="spellEnd"/>
    </w:p>
    <w:p w:rsidR="002A508D" w:rsidRPr="002A508D" w:rsidRDefault="002A508D" w:rsidP="002A508D">
      <w:pPr>
        <w:spacing w:after="60"/>
      </w:pPr>
      <w:r w:rsidRPr="002A508D">
        <w:rPr>
          <w:b/>
          <w:bCs/>
        </w:rPr>
        <w:t xml:space="preserve">      Orden: </w:t>
      </w:r>
      <w:proofErr w:type="spellStart"/>
      <w:r w:rsidR="00F24E94">
        <w:t>Hymenoptera</w:t>
      </w:r>
      <w:proofErr w:type="spellEnd"/>
    </w:p>
    <w:p w:rsidR="002A508D" w:rsidRPr="002A508D" w:rsidRDefault="002A508D" w:rsidP="002A508D">
      <w:pPr>
        <w:spacing w:after="60"/>
      </w:pPr>
      <w:r w:rsidRPr="002A508D">
        <w:rPr>
          <w:b/>
          <w:bCs/>
        </w:rPr>
        <w:t xml:space="preserve">        Familia: </w:t>
      </w:r>
      <w:proofErr w:type="spellStart"/>
      <w:r w:rsidR="00F24E94">
        <w:t>Diprionidae</w:t>
      </w:r>
      <w:proofErr w:type="spellEnd"/>
      <w:r w:rsidRPr="002A508D">
        <w:t xml:space="preserve"> </w:t>
      </w:r>
    </w:p>
    <w:p w:rsidR="002A508D" w:rsidRPr="002A508D" w:rsidRDefault="002A508D" w:rsidP="002A508D">
      <w:pPr>
        <w:spacing w:after="60"/>
      </w:pPr>
      <w:r w:rsidRPr="002A508D">
        <w:rPr>
          <w:b/>
          <w:bCs/>
        </w:rPr>
        <w:t xml:space="preserve">          Género: </w:t>
      </w:r>
      <w:proofErr w:type="spellStart"/>
      <w:r w:rsidR="00F24E94">
        <w:rPr>
          <w:i/>
          <w:iCs/>
        </w:rPr>
        <w:t>Zadiprion</w:t>
      </w:r>
      <w:proofErr w:type="spellEnd"/>
    </w:p>
    <w:p w:rsidR="002A508D" w:rsidRPr="002A508D" w:rsidRDefault="002A508D" w:rsidP="002A508D">
      <w:r w:rsidRPr="002A508D">
        <w:rPr>
          <w:b/>
          <w:bCs/>
        </w:rPr>
        <w:t xml:space="preserve">             Especie: </w:t>
      </w:r>
      <w:proofErr w:type="spellStart"/>
      <w:r w:rsidR="00F24E94">
        <w:rPr>
          <w:i/>
          <w:iCs/>
        </w:rPr>
        <w:t>falsus</w:t>
      </w:r>
      <w:proofErr w:type="spellEnd"/>
      <w:r w:rsidRPr="002A508D">
        <w:rPr>
          <w:i/>
          <w:iCs/>
        </w:rPr>
        <w:t xml:space="preserve"> </w:t>
      </w:r>
      <w:r w:rsidR="00F24E94">
        <w:t>Smith</w:t>
      </w:r>
    </w:p>
    <w:p w:rsidR="002A508D" w:rsidRDefault="00F26056" w:rsidP="006B144D">
      <w:pPr>
        <w:pStyle w:val="Prrafodelista"/>
        <w:numPr>
          <w:ilvl w:val="0"/>
          <w:numId w:val="1"/>
        </w:numPr>
        <w:spacing w:after="60"/>
        <w:ind w:left="426" w:hanging="284"/>
        <w:rPr>
          <w:rFonts w:ascii="Arial Rounded MT Bold" w:hAnsi="Arial Rounded MT Bold"/>
          <w:b/>
          <w:color w:val="0070C0"/>
          <w:sz w:val="24"/>
        </w:rPr>
      </w:pPr>
      <w:r w:rsidRPr="002A508D">
        <w:rPr>
          <w:b/>
          <w:bCs/>
          <w:noProof/>
          <w:lang w:eastAsia="es-MX"/>
        </w:rPr>
        <mc:AlternateContent>
          <mc:Choice Requires="wps">
            <w:drawing>
              <wp:anchor distT="0" distB="0" distL="114300" distR="114300" simplePos="0" relativeHeight="251660288" behindDoc="0" locked="0" layoutInCell="1" allowOverlap="1" wp14:anchorId="77238623" wp14:editId="28DDDC49">
                <wp:simplePos x="0" y="0"/>
                <wp:positionH relativeFrom="column">
                  <wp:posOffset>3358515</wp:posOffset>
                </wp:positionH>
                <wp:positionV relativeFrom="paragraph">
                  <wp:posOffset>100965</wp:posOffset>
                </wp:positionV>
                <wp:extent cx="1971675" cy="24765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7650"/>
                        </a:xfrm>
                        <a:prstGeom prst="rect">
                          <a:avLst/>
                        </a:prstGeom>
                        <a:noFill/>
                        <a:ln w="9525">
                          <a:noFill/>
                          <a:miter lim="800000"/>
                          <a:headEnd/>
                          <a:tailEnd/>
                        </a:ln>
                      </wps:spPr>
                      <wps:txbx>
                        <w:txbxContent>
                          <w:p w:rsidR="00E21FB2" w:rsidRPr="002A508D" w:rsidRDefault="00E21FB2" w:rsidP="00F24E94">
                            <w:pPr>
                              <w:spacing w:after="0"/>
                              <w:jc w:val="center"/>
                              <w:rPr>
                                <w:sz w:val="16"/>
                              </w:rPr>
                            </w:pPr>
                            <w:r>
                              <w:rPr>
                                <w:sz w:val="16"/>
                              </w:rPr>
                              <w:t xml:space="preserve">Foto: Allan N. </w:t>
                            </w:r>
                            <w:proofErr w:type="spellStart"/>
                            <w:r>
                              <w:rPr>
                                <w:sz w:val="16"/>
                              </w:rPr>
                              <w:t>Bustamente</w:t>
                            </w:r>
                            <w:proofErr w:type="spellEnd"/>
                            <w:r>
                              <w:rPr>
                                <w:sz w:val="16"/>
                              </w:rPr>
                              <w:t xml:space="preserve"> Tapia, </w:t>
                            </w:r>
                            <w:r w:rsidRPr="00D97C38">
                              <w:rPr>
                                <w:sz w:val="16"/>
                              </w:rPr>
                              <w:t>201</w:t>
                            </w:r>
                            <w:r w:rsidR="00D97C38" w:rsidRPr="00D97C38">
                              <w:rPr>
                                <w:sz w:val="16"/>
                              </w:rPr>
                              <w:t>5</w:t>
                            </w:r>
                            <w:r>
                              <w:rPr>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64.45pt;margin-top:7.95pt;width:155.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" filled="f" stroked="f">
                <v:textbox>
                  <w:txbxContent>
                    <w:p w:rsidR="00E21FB2" w:rsidRPr="002A508D" w:rsidRDefault="00E21FB2" w:rsidP="00F24E94">
                      <w:pPr>
                        <w:spacing w:after="0"/>
                        <w:jc w:val="center"/>
                        <w:rPr>
                          <w:sz w:val="16"/>
                        </w:rPr>
                      </w:pPr>
                      <w:r>
                        <w:rPr>
                          <w:sz w:val="16"/>
                        </w:rPr>
                        <w:t xml:space="preserve">Foto: Allan N. </w:t>
                      </w:r>
                      <w:proofErr w:type="spellStart"/>
                      <w:r>
                        <w:rPr>
                          <w:sz w:val="16"/>
                        </w:rPr>
                        <w:t>Bustamente</w:t>
                      </w:r>
                      <w:proofErr w:type="spellEnd"/>
                      <w:r>
                        <w:rPr>
                          <w:sz w:val="16"/>
                        </w:rPr>
                        <w:t xml:space="preserve"> Tapia, </w:t>
                      </w:r>
                      <w:r w:rsidRPr="00D97C38">
                        <w:rPr>
                          <w:sz w:val="16"/>
                        </w:rPr>
                        <w:t>201</w:t>
                      </w:r>
                      <w:r w:rsidR="00D97C38" w:rsidRPr="00D97C38">
                        <w:rPr>
                          <w:sz w:val="16"/>
                        </w:rPr>
                        <w:t>5</w:t>
                      </w:r>
                      <w:r>
                        <w:rPr>
                          <w:sz w:val="16"/>
                        </w:rPr>
                        <w:t>.</w:t>
                      </w:r>
                    </w:p>
                  </w:txbxContent>
                </v:textbox>
              </v:shape>
            </w:pict>
          </mc:Fallback>
        </mc:AlternateContent>
      </w:r>
      <w:r w:rsidR="002A508D" w:rsidRPr="002A508D">
        <w:rPr>
          <w:rFonts w:ascii="Arial Rounded MT Bold" w:hAnsi="Arial Rounded MT Bold"/>
          <w:b/>
          <w:color w:val="0070C0"/>
          <w:sz w:val="24"/>
        </w:rPr>
        <w:t>Nombre común</w:t>
      </w:r>
    </w:p>
    <w:p w:rsidR="00950008" w:rsidRDefault="00950008" w:rsidP="00950008">
      <w:r>
        <w:t>Mosca sierra</w:t>
      </w:r>
    </w:p>
    <w:p w:rsidR="00950008" w:rsidRPr="002A508D" w:rsidRDefault="00950008" w:rsidP="006B144D">
      <w:pPr>
        <w:pStyle w:val="Prrafodelista"/>
        <w:numPr>
          <w:ilvl w:val="0"/>
          <w:numId w:val="1"/>
        </w:numPr>
        <w:spacing w:after="60"/>
        <w:ind w:left="426" w:hanging="284"/>
        <w:rPr>
          <w:rFonts w:ascii="Arial Rounded MT Bold" w:hAnsi="Arial Rounded MT Bold"/>
          <w:b/>
          <w:color w:val="0070C0"/>
          <w:sz w:val="24"/>
        </w:rPr>
      </w:pPr>
      <w:r>
        <w:rPr>
          <w:rFonts w:ascii="Arial Rounded MT Bold" w:hAnsi="Arial Rounded MT Bold"/>
          <w:b/>
          <w:color w:val="0070C0"/>
          <w:sz w:val="24"/>
        </w:rPr>
        <w:t>Sinonimias</w:t>
      </w:r>
    </w:p>
    <w:p w:rsidR="002A508D" w:rsidRDefault="00950008" w:rsidP="002A508D">
      <w:proofErr w:type="spellStart"/>
      <w:r w:rsidRPr="00950008">
        <w:rPr>
          <w:i/>
        </w:rPr>
        <w:t>Zadiprion</w:t>
      </w:r>
      <w:proofErr w:type="spellEnd"/>
      <w:r w:rsidRPr="00950008">
        <w:rPr>
          <w:i/>
        </w:rPr>
        <w:t xml:space="preserve"> </w:t>
      </w:r>
      <w:proofErr w:type="spellStart"/>
      <w:r w:rsidRPr="00950008">
        <w:rPr>
          <w:i/>
        </w:rPr>
        <w:t>vallicola</w:t>
      </w:r>
      <w:proofErr w:type="spellEnd"/>
      <w:r>
        <w:t xml:space="preserve"> </w:t>
      </w:r>
      <w:proofErr w:type="spellStart"/>
      <w:r>
        <w:t>Rohwer</w:t>
      </w:r>
      <w:proofErr w:type="spellEnd"/>
    </w:p>
    <w:p w:rsidR="00BC12A0" w:rsidRPr="002A508D" w:rsidRDefault="00F92C9E" w:rsidP="006B144D">
      <w:pPr>
        <w:pStyle w:val="Prrafodelista"/>
        <w:numPr>
          <w:ilvl w:val="0"/>
          <w:numId w:val="1"/>
        </w:numPr>
        <w:spacing w:after="60"/>
        <w:ind w:left="426" w:hanging="284"/>
        <w:rPr>
          <w:rFonts w:ascii="Arial Rounded MT Bold" w:hAnsi="Arial Rounded MT Bold"/>
          <w:b/>
          <w:color w:val="0070C0"/>
          <w:sz w:val="24"/>
        </w:rPr>
      </w:pPr>
      <w:r w:rsidRPr="002A508D">
        <w:rPr>
          <w:rFonts w:ascii="Arial Rounded MT Bold" w:hAnsi="Arial Rounded MT Bold"/>
          <w:b/>
          <w:color w:val="0070C0"/>
          <w:sz w:val="24"/>
        </w:rPr>
        <w:t>Origen</w:t>
      </w:r>
      <w:r w:rsidR="002A508D">
        <w:rPr>
          <w:rFonts w:ascii="Arial Rounded MT Bold" w:hAnsi="Arial Rounded MT Bold"/>
          <w:b/>
          <w:color w:val="0070C0"/>
          <w:sz w:val="24"/>
        </w:rPr>
        <w:t xml:space="preserve"> y distribución</w:t>
      </w:r>
    </w:p>
    <w:p w:rsidR="005245FA" w:rsidRDefault="00B71A74" w:rsidP="00B71A74">
      <w:pPr>
        <w:jc w:val="both"/>
      </w:pPr>
      <w:r>
        <w:t>Especie endémica de México,</w:t>
      </w:r>
      <w:r w:rsidR="005245FA">
        <w:t xml:space="preserve"> suelen presentar brotes epidémicos que requieren acciones de combate. </w:t>
      </w:r>
      <w:r>
        <w:t>Al parecer éste tipo de brotes</w:t>
      </w:r>
      <w:r w:rsidR="005245FA">
        <w:t xml:space="preserve"> ocurren en forma cíclica, sin periodicidad definida pudiendo tener un periodo de retorno de 10, 20 o 30 años sin patrones claros de los factores que determinan el incremento de las poblaciones de nivel endémico a epidémico, ni de los procesos que determinan la duración de los brotes y de las causas de su </w:t>
      </w:r>
      <w:proofErr w:type="spellStart"/>
      <w:r w:rsidR="005245FA">
        <w:t>declinamiento</w:t>
      </w:r>
      <w:proofErr w:type="spellEnd"/>
      <w:r w:rsidR="005245FA">
        <w:t xml:space="preserve"> (</w:t>
      </w:r>
      <w:r w:rsidR="00F26056" w:rsidRPr="0022433D">
        <w:rPr>
          <w:color w:val="0070C0"/>
        </w:rPr>
        <w:t xml:space="preserve">González </w:t>
      </w:r>
      <w:r w:rsidR="00F26056" w:rsidRPr="00F26056">
        <w:rPr>
          <w:i/>
          <w:color w:val="0070C0"/>
        </w:rPr>
        <w:t>et al</w:t>
      </w:r>
      <w:r w:rsidR="00F26056" w:rsidRPr="0022433D">
        <w:rPr>
          <w:color w:val="0070C0"/>
        </w:rPr>
        <w:t>., 2014</w:t>
      </w:r>
      <w:r w:rsidR="005245FA">
        <w:t>).</w:t>
      </w:r>
    </w:p>
    <w:p w:rsidR="00B71A74" w:rsidRPr="002A508D" w:rsidRDefault="00B71A74" w:rsidP="00B71A74">
      <w:pPr>
        <w:jc w:val="both"/>
      </w:pPr>
      <w:proofErr w:type="spellStart"/>
      <w:r w:rsidRPr="005245FA">
        <w:rPr>
          <w:color w:val="0070C0"/>
        </w:rPr>
        <w:t>Cibrian</w:t>
      </w:r>
      <w:proofErr w:type="spellEnd"/>
      <w:r w:rsidRPr="005245FA">
        <w:rPr>
          <w:color w:val="0070C0"/>
        </w:rPr>
        <w:t xml:space="preserve"> </w:t>
      </w:r>
      <w:r w:rsidRPr="00B71A74">
        <w:rPr>
          <w:color w:val="0070C0"/>
        </w:rPr>
        <w:t>y colaboradores</w:t>
      </w:r>
      <w:r w:rsidRPr="005245FA">
        <w:rPr>
          <w:color w:val="0070C0"/>
        </w:rPr>
        <w:t xml:space="preserve"> </w:t>
      </w:r>
      <w:r w:rsidRPr="00B71A74">
        <w:t>(</w:t>
      </w:r>
      <w:r>
        <w:rPr>
          <w:color w:val="0070C0"/>
        </w:rPr>
        <w:t>1995</w:t>
      </w:r>
      <w:r>
        <w:t xml:space="preserve">) mencionan que en 1927, 1961 y 1971 se reportaron en la Meseta Purépecha en Michoacán áreas afectadas por </w:t>
      </w:r>
      <w:proofErr w:type="spellStart"/>
      <w:r w:rsidRPr="00B71A74">
        <w:rPr>
          <w:i/>
        </w:rPr>
        <w:t>Zadiprion</w:t>
      </w:r>
      <w:proofErr w:type="spellEnd"/>
      <w:r w:rsidRPr="00B71A74">
        <w:rPr>
          <w:i/>
        </w:rPr>
        <w:t xml:space="preserve"> </w:t>
      </w:r>
      <w:proofErr w:type="spellStart"/>
      <w:r w:rsidRPr="00B71A74">
        <w:rPr>
          <w:i/>
        </w:rPr>
        <w:t>falsus</w:t>
      </w:r>
      <w:proofErr w:type="spellEnd"/>
      <w:r>
        <w:t xml:space="preserve"> hospedándose en su mayoría en </w:t>
      </w:r>
      <w:proofErr w:type="spellStart"/>
      <w:r w:rsidRPr="00B71A74">
        <w:rPr>
          <w:i/>
        </w:rPr>
        <w:t>Pinus</w:t>
      </w:r>
      <w:proofErr w:type="spellEnd"/>
      <w:r w:rsidRPr="00B71A74">
        <w:rPr>
          <w:i/>
        </w:rPr>
        <w:t xml:space="preserve"> michoacana</w:t>
      </w:r>
      <w:r>
        <w:t xml:space="preserve">, </w:t>
      </w:r>
      <w:r w:rsidRPr="00B71A74">
        <w:rPr>
          <w:i/>
        </w:rPr>
        <w:t xml:space="preserve">P. </w:t>
      </w:r>
      <w:proofErr w:type="spellStart"/>
      <w:r w:rsidRPr="00B71A74">
        <w:rPr>
          <w:i/>
        </w:rPr>
        <w:t>montezumae</w:t>
      </w:r>
      <w:proofErr w:type="spellEnd"/>
      <w:r>
        <w:t xml:space="preserve"> y </w:t>
      </w:r>
      <w:r w:rsidRPr="00B71A74">
        <w:rPr>
          <w:i/>
        </w:rPr>
        <w:t xml:space="preserve">P. </w:t>
      </w:r>
      <w:proofErr w:type="spellStart"/>
      <w:r w:rsidRPr="00B71A74">
        <w:rPr>
          <w:i/>
        </w:rPr>
        <w:t>pseudostrobus</w:t>
      </w:r>
      <w:proofErr w:type="spellEnd"/>
      <w:r>
        <w:t>. Estos mismos autores también aseguran la presencia de este insecto en Chihuahua, Durango, Estado de México</w:t>
      </w:r>
      <w:r w:rsidR="00D971DE">
        <w:t>,</w:t>
      </w:r>
      <w:r>
        <w:t xml:space="preserve"> Jalisco</w:t>
      </w:r>
      <w:r w:rsidR="00D971DE">
        <w:t xml:space="preserve"> y Michoacán</w:t>
      </w:r>
      <w:r>
        <w:t>.</w:t>
      </w:r>
    </w:p>
    <w:p w:rsidR="002A508D" w:rsidRDefault="00B71A74" w:rsidP="005245FA">
      <w:pPr>
        <w:jc w:val="both"/>
      </w:pPr>
      <w:r>
        <w:t xml:space="preserve">Recientemente y de manera más general </w:t>
      </w:r>
      <w:r w:rsidR="00F26056" w:rsidRPr="0022433D">
        <w:rPr>
          <w:color w:val="0070C0"/>
        </w:rPr>
        <w:t xml:space="preserve">González </w:t>
      </w:r>
      <w:r w:rsidR="00F26056" w:rsidRPr="00F26056">
        <w:rPr>
          <w:i/>
          <w:color w:val="0070C0"/>
        </w:rPr>
        <w:t>et al</w:t>
      </w:r>
      <w:r w:rsidR="00F26056">
        <w:rPr>
          <w:color w:val="0070C0"/>
        </w:rPr>
        <w:t>.</w:t>
      </w:r>
      <w:r>
        <w:t xml:space="preserve"> (</w:t>
      </w:r>
      <w:r w:rsidRPr="00B71A74">
        <w:rPr>
          <w:color w:val="0070C0"/>
        </w:rPr>
        <w:t>2014</w:t>
      </w:r>
      <w:r>
        <w:t>) cita que la</w:t>
      </w:r>
      <w:r w:rsidR="00B72E17">
        <w:t>s moscas sierra</w:t>
      </w:r>
      <w:r>
        <w:t xml:space="preserve"> (géneros </w:t>
      </w:r>
      <w:proofErr w:type="spellStart"/>
      <w:r>
        <w:t>Zadiprion</w:t>
      </w:r>
      <w:proofErr w:type="spellEnd"/>
      <w:r>
        <w:t xml:space="preserve"> y </w:t>
      </w:r>
      <w:proofErr w:type="spellStart"/>
      <w:r>
        <w:t>Neodiprion</w:t>
      </w:r>
      <w:proofErr w:type="spellEnd"/>
      <w:r>
        <w:t>)</w:t>
      </w:r>
      <w:r w:rsidR="00B72E17">
        <w:t xml:space="preserve"> han adquirido importancia como plaga ya que en los últimos años la Gerencia de Sanidad de la Comisión Nacional Forestal (CONAFOR) ha atendido reportes de daños por estos insectos afectando </w:t>
      </w:r>
      <w:r>
        <w:t>pinos en Chihuahua</w:t>
      </w:r>
      <w:r w:rsidR="00B72E17">
        <w:t>, Durango, Jalisco</w:t>
      </w:r>
      <w:r>
        <w:t>, Guerrero</w:t>
      </w:r>
      <w:r w:rsidR="00D971DE">
        <w:t xml:space="preserve"> y</w:t>
      </w:r>
      <w:r w:rsidR="00B72E17">
        <w:t xml:space="preserve"> Oaxaca.</w:t>
      </w:r>
    </w:p>
    <w:p w:rsidR="00D971DE" w:rsidRDefault="00D971DE" w:rsidP="005245FA">
      <w:pPr>
        <w:jc w:val="both"/>
      </w:pPr>
      <w:r>
        <w:t xml:space="preserve">Actualmente la CONAFOR informó la existencia de un brote de </w:t>
      </w:r>
      <w:proofErr w:type="spellStart"/>
      <w:r w:rsidRPr="00D971DE">
        <w:rPr>
          <w:i/>
        </w:rPr>
        <w:t>Zadiprion</w:t>
      </w:r>
      <w:proofErr w:type="spellEnd"/>
      <w:r w:rsidRPr="00D971DE">
        <w:rPr>
          <w:i/>
        </w:rPr>
        <w:t xml:space="preserve"> </w:t>
      </w:r>
      <w:proofErr w:type="spellStart"/>
      <w:r w:rsidRPr="00D971DE">
        <w:rPr>
          <w:i/>
        </w:rPr>
        <w:t>falsus</w:t>
      </w:r>
      <w:proofErr w:type="spellEnd"/>
      <w:r>
        <w:t xml:space="preserve"> en los límites de los Estados de Chihuahua y Sonora, afectando </w:t>
      </w:r>
      <w:proofErr w:type="spellStart"/>
      <w:r>
        <w:t>Pinus</w:t>
      </w:r>
      <w:proofErr w:type="spellEnd"/>
      <w:r>
        <w:t xml:space="preserve"> </w:t>
      </w:r>
      <w:proofErr w:type="spellStart"/>
      <w:r>
        <w:t>engelmannii</w:t>
      </w:r>
      <w:proofErr w:type="spellEnd"/>
      <w:r>
        <w:t xml:space="preserve"> en ejidos y comunidades forestales del municipio de Moris, Chihuahua y en </w:t>
      </w:r>
      <w:proofErr w:type="spellStart"/>
      <w:r>
        <w:t>Yécora</w:t>
      </w:r>
      <w:proofErr w:type="spellEnd"/>
      <w:r>
        <w:t xml:space="preserve">, Sonora. Se ha monitoreado las poblaciones y el ciclo de vida del </w:t>
      </w:r>
      <w:proofErr w:type="spellStart"/>
      <w:r>
        <w:t>defoliador</w:t>
      </w:r>
      <w:proofErr w:type="spellEnd"/>
      <w:r>
        <w:t xml:space="preserve"> para llevar a cabo trabajos de control biológico a través del uso de organismos </w:t>
      </w:r>
      <w:proofErr w:type="spellStart"/>
      <w:r>
        <w:t>entomopatógenos</w:t>
      </w:r>
      <w:proofErr w:type="spellEnd"/>
      <w:r>
        <w:t xml:space="preserve"> (</w:t>
      </w:r>
      <w:r w:rsidRPr="00D971DE">
        <w:rPr>
          <w:color w:val="0070C0"/>
        </w:rPr>
        <w:t>El Devenir de Chihuahua, 2014</w:t>
      </w:r>
      <w:r>
        <w:t>).</w:t>
      </w:r>
    </w:p>
    <w:p w:rsidR="00F26056" w:rsidRDefault="00F26056" w:rsidP="005245FA">
      <w:pPr>
        <w:jc w:val="both"/>
      </w:pPr>
    </w:p>
    <w:p w:rsidR="00BC12A0" w:rsidRPr="002A508D" w:rsidRDefault="00F92C9E" w:rsidP="006B144D">
      <w:pPr>
        <w:pStyle w:val="Prrafodelista"/>
        <w:numPr>
          <w:ilvl w:val="0"/>
          <w:numId w:val="1"/>
        </w:numPr>
        <w:spacing w:after="60"/>
        <w:ind w:left="426" w:hanging="284"/>
        <w:rPr>
          <w:rFonts w:ascii="Arial Rounded MT Bold" w:hAnsi="Arial Rounded MT Bold"/>
          <w:b/>
          <w:color w:val="0070C0"/>
          <w:sz w:val="24"/>
        </w:rPr>
      </w:pPr>
      <w:r w:rsidRPr="002A508D">
        <w:rPr>
          <w:rFonts w:ascii="Arial Rounded MT Bold" w:hAnsi="Arial Rounded MT Bold"/>
          <w:b/>
          <w:color w:val="0070C0"/>
          <w:sz w:val="24"/>
        </w:rPr>
        <w:lastRenderedPageBreak/>
        <w:t>Estatus en México</w:t>
      </w:r>
    </w:p>
    <w:p w:rsidR="005245FA" w:rsidRPr="00D97C38" w:rsidRDefault="005245FA" w:rsidP="005245FA">
      <w:pPr>
        <w:autoSpaceDE w:val="0"/>
        <w:autoSpaceDN w:val="0"/>
        <w:adjustRightInd w:val="0"/>
        <w:jc w:val="both"/>
      </w:pPr>
      <w:r>
        <w:t>Se</w:t>
      </w:r>
      <w:r w:rsidRPr="00D97C38">
        <w:t xml:space="preserve"> desconocen en nuestro país aspectos de la biología, estrategias de combate y aun de la correcta identificación de las especies</w:t>
      </w:r>
      <w:r w:rsidR="00914767">
        <w:t xml:space="preserve"> del género </w:t>
      </w:r>
      <w:proofErr w:type="spellStart"/>
      <w:r w:rsidR="00914767" w:rsidRPr="00914767">
        <w:rPr>
          <w:i/>
        </w:rPr>
        <w:t>Zadiprion</w:t>
      </w:r>
      <w:proofErr w:type="spellEnd"/>
      <w:r w:rsidRPr="00D97C38">
        <w:t>, a tal grado que al presentarse brotes epidémicos de mosca sierra, se menciona que el ataque es causado por una especie determinada y al corroborarlo se sabe que es una especie diferente a la reportada</w:t>
      </w:r>
      <w:r w:rsidR="00914767">
        <w:t xml:space="preserve"> (</w:t>
      </w:r>
      <w:r w:rsidR="00914767" w:rsidRPr="00B72E17">
        <w:rPr>
          <w:color w:val="0070C0"/>
        </w:rPr>
        <w:t>INIFAP, 2014</w:t>
      </w:r>
      <w:r w:rsidR="00914767">
        <w:t>)</w:t>
      </w:r>
      <w:r w:rsidR="00B71A74" w:rsidRPr="00914767">
        <w:t>;</w:t>
      </w:r>
      <w:r w:rsidR="00914767">
        <w:t xml:space="preserve"> tal es el caso de </w:t>
      </w:r>
      <w:proofErr w:type="spellStart"/>
      <w:r w:rsidR="00914767">
        <w:t>Guachochi</w:t>
      </w:r>
      <w:proofErr w:type="spellEnd"/>
      <w:r w:rsidR="00914767">
        <w:t xml:space="preserve">, Chihuahua, donde hasta antes del 2010 a </w:t>
      </w:r>
      <w:proofErr w:type="spellStart"/>
      <w:r w:rsidR="00914767" w:rsidRPr="00914767">
        <w:rPr>
          <w:i/>
        </w:rPr>
        <w:t>Zadiprion</w:t>
      </w:r>
      <w:proofErr w:type="spellEnd"/>
      <w:r w:rsidR="00914767" w:rsidRPr="00914767">
        <w:rPr>
          <w:i/>
        </w:rPr>
        <w:t xml:space="preserve"> </w:t>
      </w:r>
      <w:proofErr w:type="spellStart"/>
      <w:r w:rsidR="00914767">
        <w:rPr>
          <w:i/>
        </w:rPr>
        <w:t>ojeda</w:t>
      </w:r>
      <w:proofErr w:type="spellEnd"/>
      <w:r w:rsidR="00914767">
        <w:t xml:space="preserve"> Smith se le había reconocido como </w:t>
      </w:r>
      <w:proofErr w:type="spellStart"/>
      <w:r w:rsidR="00914767" w:rsidRPr="00914767">
        <w:rPr>
          <w:i/>
        </w:rPr>
        <w:t>Zadiprion</w:t>
      </w:r>
      <w:proofErr w:type="spellEnd"/>
      <w:r w:rsidR="00914767" w:rsidRPr="00914767">
        <w:rPr>
          <w:i/>
        </w:rPr>
        <w:t xml:space="preserve"> </w:t>
      </w:r>
      <w:proofErr w:type="spellStart"/>
      <w:r w:rsidR="00914767" w:rsidRPr="00914767">
        <w:rPr>
          <w:i/>
        </w:rPr>
        <w:t>falsus</w:t>
      </w:r>
      <w:proofErr w:type="spellEnd"/>
      <w:r w:rsidR="00914767">
        <w:t xml:space="preserve"> Smith; lo anterior fue posible confirmar después de un estudio realizado por el INIFAP</w:t>
      </w:r>
      <w:r w:rsidR="00914767" w:rsidRPr="00914767">
        <w:t xml:space="preserve"> para verificar el ciclo biológico de </w:t>
      </w:r>
      <w:proofErr w:type="spellStart"/>
      <w:r w:rsidR="00914767" w:rsidRPr="00914767">
        <w:rPr>
          <w:i/>
        </w:rPr>
        <w:t>Neodiprion</w:t>
      </w:r>
      <w:proofErr w:type="spellEnd"/>
      <w:r w:rsidR="00914767" w:rsidRPr="00914767">
        <w:rPr>
          <w:i/>
        </w:rPr>
        <w:t xml:space="preserve"> </w:t>
      </w:r>
      <w:proofErr w:type="spellStart"/>
      <w:r w:rsidR="00914767" w:rsidRPr="00914767">
        <w:rPr>
          <w:i/>
        </w:rPr>
        <w:t>autumnalis</w:t>
      </w:r>
      <w:proofErr w:type="spellEnd"/>
      <w:r w:rsidR="00914767" w:rsidRPr="00914767">
        <w:t xml:space="preserve"> y </w:t>
      </w:r>
      <w:proofErr w:type="spellStart"/>
      <w:r w:rsidR="00914767" w:rsidRPr="00914767">
        <w:rPr>
          <w:i/>
        </w:rPr>
        <w:t>Zadiprion</w:t>
      </w:r>
      <w:proofErr w:type="spellEnd"/>
      <w:r w:rsidR="00914767" w:rsidRPr="00914767">
        <w:rPr>
          <w:i/>
        </w:rPr>
        <w:t xml:space="preserve"> </w:t>
      </w:r>
      <w:proofErr w:type="spellStart"/>
      <w:r w:rsidR="00914767" w:rsidRPr="00914767">
        <w:t>sp</w:t>
      </w:r>
      <w:proofErr w:type="spellEnd"/>
      <w:r w:rsidR="00914767" w:rsidRPr="00914767">
        <w:t>.,</w:t>
      </w:r>
      <w:r w:rsidR="00914767">
        <w:t xml:space="preserve"> y así mismo</w:t>
      </w:r>
      <w:r w:rsidR="00914767" w:rsidRPr="00914767">
        <w:t xml:space="preserve"> corroborar la identificación taxonómica de </w:t>
      </w:r>
      <w:r w:rsidR="00914767">
        <w:t>m</w:t>
      </w:r>
      <w:r w:rsidR="00914767" w:rsidRPr="00914767">
        <w:t xml:space="preserve">ediante un monitoreo realizado </w:t>
      </w:r>
      <w:r w:rsidR="00914767">
        <w:t xml:space="preserve">en </w:t>
      </w:r>
      <w:r w:rsidR="00914767" w:rsidRPr="00914767">
        <w:t>abril 2010 a octubre 2011</w:t>
      </w:r>
      <w:r w:rsidR="00914767">
        <w:t xml:space="preserve">. Como resultado de dicho monitoreo y análisis detallado de la lanceta femenina y de la cápsula genital del macho, de especímenes recolectados en </w:t>
      </w:r>
      <w:proofErr w:type="spellStart"/>
      <w:r w:rsidR="00914767">
        <w:t>Guachochi</w:t>
      </w:r>
      <w:proofErr w:type="spellEnd"/>
      <w:r w:rsidR="00914767">
        <w:t xml:space="preserve"> durante agosto y septiembre de 2010, llevó a la conclusión que se trataba de una nueva especie, la cual fue nombrada en honor a Amelia Ojeda Aguilera, quien notó las primeras diferencias (</w:t>
      </w:r>
      <w:r w:rsidR="00914767">
        <w:rPr>
          <w:color w:val="0070C0"/>
        </w:rPr>
        <w:t xml:space="preserve">Sánchez </w:t>
      </w:r>
      <w:r w:rsidR="00914767" w:rsidRPr="00914767">
        <w:rPr>
          <w:i/>
          <w:color w:val="0070C0"/>
        </w:rPr>
        <w:t>et al</w:t>
      </w:r>
      <w:r w:rsidR="00914767">
        <w:rPr>
          <w:color w:val="0070C0"/>
        </w:rPr>
        <w:t>., 2012</w:t>
      </w:r>
      <w:r w:rsidRPr="00D97C38">
        <w:t>).</w:t>
      </w:r>
    </w:p>
    <w:p w:rsidR="00BC12A0" w:rsidRDefault="00F92C9E" w:rsidP="006B144D">
      <w:pPr>
        <w:pStyle w:val="Prrafodelista"/>
        <w:numPr>
          <w:ilvl w:val="0"/>
          <w:numId w:val="1"/>
        </w:numPr>
        <w:spacing w:after="60"/>
        <w:ind w:left="426" w:hanging="284"/>
        <w:rPr>
          <w:rFonts w:ascii="Arial Rounded MT Bold" w:hAnsi="Arial Rounded MT Bold"/>
          <w:b/>
          <w:color w:val="0070C0"/>
          <w:sz w:val="24"/>
        </w:rPr>
      </w:pPr>
      <w:r w:rsidRPr="002A508D">
        <w:rPr>
          <w:rFonts w:ascii="Arial Rounded MT Bold" w:hAnsi="Arial Rounded MT Bold"/>
          <w:b/>
          <w:color w:val="0070C0"/>
          <w:sz w:val="24"/>
        </w:rPr>
        <w:t>Hábitat</w:t>
      </w:r>
      <w:r w:rsidR="002A508D">
        <w:rPr>
          <w:rFonts w:ascii="Arial Rounded MT Bold" w:hAnsi="Arial Rounded MT Bold"/>
          <w:b/>
          <w:color w:val="0070C0"/>
          <w:sz w:val="24"/>
        </w:rPr>
        <w:t xml:space="preserve"> y hospederos</w:t>
      </w:r>
    </w:p>
    <w:p w:rsidR="002A508D" w:rsidRPr="005245FA" w:rsidRDefault="005245FA" w:rsidP="005245FA">
      <w:pPr>
        <w:jc w:val="both"/>
      </w:pPr>
      <w:proofErr w:type="spellStart"/>
      <w:r w:rsidRPr="005245FA">
        <w:rPr>
          <w:i/>
        </w:rPr>
        <w:t>Pinus</w:t>
      </w:r>
      <w:proofErr w:type="spellEnd"/>
      <w:r w:rsidRPr="005245FA">
        <w:rPr>
          <w:i/>
        </w:rPr>
        <w:t xml:space="preserve"> </w:t>
      </w:r>
      <w:proofErr w:type="spellStart"/>
      <w:r w:rsidRPr="005245FA">
        <w:rPr>
          <w:i/>
        </w:rPr>
        <w:t>arizonica</w:t>
      </w:r>
      <w:proofErr w:type="spellEnd"/>
      <w:r>
        <w:t xml:space="preserve">, </w:t>
      </w:r>
      <w:r w:rsidRPr="005245FA">
        <w:rPr>
          <w:i/>
        </w:rPr>
        <w:t>P. ayacahuite</w:t>
      </w:r>
      <w:r>
        <w:t xml:space="preserve">, </w:t>
      </w:r>
      <w:r w:rsidRPr="005245FA">
        <w:rPr>
          <w:i/>
        </w:rPr>
        <w:t xml:space="preserve">P. </w:t>
      </w:r>
      <w:proofErr w:type="spellStart"/>
      <w:r w:rsidRPr="005245FA">
        <w:rPr>
          <w:i/>
        </w:rPr>
        <w:t>douglasiana</w:t>
      </w:r>
      <w:proofErr w:type="spellEnd"/>
      <w:r>
        <w:t xml:space="preserve">, </w:t>
      </w:r>
      <w:r w:rsidRPr="005245FA">
        <w:rPr>
          <w:i/>
        </w:rPr>
        <w:t xml:space="preserve">P. </w:t>
      </w:r>
      <w:proofErr w:type="spellStart"/>
      <w:r w:rsidRPr="005245FA">
        <w:rPr>
          <w:i/>
        </w:rPr>
        <w:t>engel</w:t>
      </w:r>
      <w:r w:rsidR="00B71A74">
        <w:rPr>
          <w:i/>
        </w:rPr>
        <w:t>m</w:t>
      </w:r>
      <w:r w:rsidRPr="005245FA">
        <w:rPr>
          <w:i/>
        </w:rPr>
        <w:t>annii</w:t>
      </w:r>
      <w:proofErr w:type="spellEnd"/>
      <w:r>
        <w:t xml:space="preserve">, </w:t>
      </w:r>
      <w:r w:rsidRPr="005245FA">
        <w:rPr>
          <w:i/>
        </w:rPr>
        <w:t xml:space="preserve">P. </w:t>
      </w:r>
      <w:proofErr w:type="spellStart"/>
      <w:r w:rsidRPr="005245FA">
        <w:rPr>
          <w:i/>
        </w:rPr>
        <w:t>durangensis</w:t>
      </w:r>
      <w:proofErr w:type="spellEnd"/>
      <w:r>
        <w:t xml:space="preserve">, </w:t>
      </w:r>
      <w:r w:rsidRPr="005245FA">
        <w:rPr>
          <w:i/>
        </w:rPr>
        <w:t xml:space="preserve">P. </w:t>
      </w:r>
      <w:proofErr w:type="spellStart"/>
      <w:r w:rsidRPr="005245FA">
        <w:rPr>
          <w:i/>
        </w:rPr>
        <w:t>leiophylla</w:t>
      </w:r>
      <w:proofErr w:type="spellEnd"/>
      <w:r>
        <w:t xml:space="preserve">, </w:t>
      </w:r>
      <w:r w:rsidRPr="005245FA">
        <w:rPr>
          <w:i/>
        </w:rPr>
        <w:t>P. michoacana</w:t>
      </w:r>
      <w:r>
        <w:t xml:space="preserve">, </w:t>
      </w:r>
      <w:r w:rsidR="00B71A74">
        <w:rPr>
          <w:i/>
        </w:rPr>
        <w:t xml:space="preserve">P. </w:t>
      </w:r>
      <w:proofErr w:type="spellStart"/>
      <w:r w:rsidR="00B71A74">
        <w:rPr>
          <w:i/>
        </w:rPr>
        <w:t>m</w:t>
      </w:r>
      <w:r w:rsidRPr="005245FA">
        <w:rPr>
          <w:i/>
        </w:rPr>
        <w:t>ontezu</w:t>
      </w:r>
      <w:r w:rsidR="00B71A74">
        <w:rPr>
          <w:i/>
        </w:rPr>
        <w:t>m</w:t>
      </w:r>
      <w:r w:rsidRPr="005245FA">
        <w:rPr>
          <w:i/>
        </w:rPr>
        <w:t>ae</w:t>
      </w:r>
      <w:proofErr w:type="spellEnd"/>
      <w:r>
        <w:t xml:space="preserve">,  </w:t>
      </w:r>
      <w:r w:rsidRPr="005245FA">
        <w:rPr>
          <w:i/>
        </w:rPr>
        <w:t xml:space="preserve">P. </w:t>
      </w:r>
      <w:proofErr w:type="spellStart"/>
      <w:r w:rsidRPr="005245FA">
        <w:rPr>
          <w:i/>
        </w:rPr>
        <w:t>oocarpa</w:t>
      </w:r>
      <w:proofErr w:type="spellEnd"/>
      <w:r>
        <w:t xml:space="preserve">, </w:t>
      </w:r>
      <w:r w:rsidRPr="005245FA">
        <w:rPr>
          <w:i/>
        </w:rPr>
        <w:t xml:space="preserve">P. </w:t>
      </w:r>
      <w:proofErr w:type="spellStart"/>
      <w:r w:rsidRPr="005245FA">
        <w:rPr>
          <w:i/>
        </w:rPr>
        <w:t>pseudostrobus</w:t>
      </w:r>
      <w:proofErr w:type="spellEnd"/>
      <w:r>
        <w:t xml:space="preserve">, </w:t>
      </w:r>
      <w:r w:rsidRPr="005245FA">
        <w:rPr>
          <w:i/>
        </w:rPr>
        <w:t>P. radiata</w:t>
      </w:r>
      <w:r>
        <w:t xml:space="preserve">, </w:t>
      </w:r>
      <w:r w:rsidRPr="005245FA">
        <w:rPr>
          <w:i/>
        </w:rPr>
        <w:t xml:space="preserve">P. </w:t>
      </w:r>
      <w:proofErr w:type="spellStart"/>
      <w:r w:rsidRPr="005245FA">
        <w:rPr>
          <w:i/>
        </w:rPr>
        <w:t>teocote</w:t>
      </w:r>
      <w:proofErr w:type="spellEnd"/>
      <w:r>
        <w:t>.</w:t>
      </w:r>
    </w:p>
    <w:p w:rsidR="00BC12A0" w:rsidRPr="002A508D" w:rsidRDefault="00E25FA1" w:rsidP="006B144D">
      <w:pPr>
        <w:pStyle w:val="Prrafodelista"/>
        <w:numPr>
          <w:ilvl w:val="0"/>
          <w:numId w:val="1"/>
        </w:numPr>
        <w:spacing w:after="60"/>
        <w:ind w:left="426" w:hanging="284"/>
        <w:rPr>
          <w:rFonts w:ascii="Arial Rounded MT Bold" w:hAnsi="Arial Rounded MT Bold"/>
          <w:b/>
          <w:color w:val="0070C0"/>
          <w:sz w:val="24"/>
        </w:rPr>
      </w:pPr>
      <w:r w:rsidRPr="002A508D">
        <w:rPr>
          <w:rFonts w:ascii="Arial Rounded MT Bold" w:hAnsi="Arial Rounded MT Bold"/>
          <w:b/>
          <w:color w:val="0070C0"/>
          <w:sz w:val="24"/>
        </w:rPr>
        <w:t>Descripción</w:t>
      </w:r>
      <w:r>
        <w:rPr>
          <w:rFonts w:ascii="Arial Rounded MT Bold" w:hAnsi="Arial Rounded MT Bold"/>
          <w:b/>
          <w:color w:val="0070C0"/>
          <w:sz w:val="24"/>
        </w:rPr>
        <w:t xml:space="preserve"> </w:t>
      </w:r>
      <w:r w:rsidR="000D2070">
        <w:rPr>
          <w:rFonts w:ascii="Arial Rounded MT Bold" w:hAnsi="Arial Rounded MT Bold"/>
          <w:b/>
          <w:color w:val="0070C0"/>
          <w:sz w:val="24"/>
        </w:rPr>
        <w:t>y</w:t>
      </w:r>
      <w:r>
        <w:rPr>
          <w:rFonts w:ascii="Arial Rounded MT Bold" w:hAnsi="Arial Rounded MT Bold"/>
          <w:b/>
          <w:color w:val="0070C0"/>
          <w:sz w:val="24"/>
        </w:rPr>
        <w:t xml:space="preserve"> </w:t>
      </w:r>
      <w:r w:rsidRPr="002A508D">
        <w:rPr>
          <w:rFonts w:ascii="Arial Rounded MT Bold" w:hAnsi="Arial Rounded MT Bold"/>
          <w:b/>
          <w:color w:val="0070C0"/>
          <w:sz w:val="24"/>
        </w:rPr>
        <w:t>Ciclo biológico</w:t>
      </w:r>
    </w:p>
    <w:p w:rsidR="004D60EA" w:rsidRDefault="004D60EA" w:rsidP="000D2070">
      <w:pPr>
        <w:jc w:val="both"/>
      </w:pPr>
      <w:r>
        <w:t xml:space="preserve">El adulto macho alcanza dimensiones de 7-8.7 mm, de coloración negra, con excepción de los tarsos, las tibias, el extremo distal de los fémures y los márgenes posteriores de las porciones </w:t>
      </w:r>
      <w:proofErr w:type="spellStart"/>
      <w:r>
        <w:t>ventrolaterales</w:t>
      </w:r>
      <w:proofErr w:type="spellEnd"/>
      <w:r>
        <w:t xml:space="preserve"> de cada segmento abdominal, que son amarillo pálido; las anteras están formadas por 26 a 30 segmentos, de éstos, los cuatro apicales son </w:t>
      </w:r>
      <w:proofErr w:type="spellStart"/>
      <w:r>
        <w:t>uniramificados</w:t>
      </w:r>
      <w:proofErr w:type="spellEnd"/>
      <w:r>
        <w:t xml:space="preserve"> pero los restantes son </w:t>
      </w:r>
      <w:proofErr w:type="spellStart"/>
      <w:r>
        <w:t>biramificados</w:t>
      </w:r>
      <w:proofErr w:type="spellEnd"/>
      <w:r>
        <w:t xml:space="preserve">, con excepción del escapo y del pedicelo que son simples. Las alas son membranosas, </w:t>
      </w:r>
      <w:proofErr w:type="spellStart"/>
      <w:r>
        <w:t>transpaentes</w:t>
      </w:r>
      <w:proofErr w:type="spellEnd"/>
      <w:r>
        <w:t xml:space="preserve"> y en posición de reposo descansan sobre la parte dorsal del abdomen. La hembra es más grande, de 9-10 mm, su coloración es más clara que el macho, la cabeza es café con antenas aserradas, los primeros 14 segmentos son cafés, los demás casi negros. En el abdomen la pate dorsal de los segmentos 2 a 4 es de color café muy oscuro, casi negro, en cambio las partes </w:t>
      </w:r>
      <w:proofErr w:type="spellStart"/>
      <w:r>
        <w:t>ventrolaterales</w:t>
      </w:r>
      <w:proofErr w:type="spellEnd"/>
      <w:r>
        <w:t xml:space="preserve"> son blanquecino-amarillentas; los segmentos abdominales restantes son blanco amarillentos con excepción de los bordes anteriores de cada uno de ellos, que presentan una banda oscura que rodea al segmento. La especie se reconoce porque su </w:t>
      </w:r>
      <w:proofErr w:type="spellStart"/>
      <w:r>
        <w:t>ovipositor</w:t>
      </w:r>
      <w:proofErr w:type="spellEnd"/>
      <w:r>
        <w:t xml:space="preserve"> en forma de sierra presenta su lanceta con el primer anillo o </w:t>
      </w:r>
      <w:proofErr w:type="spellStart"/>
      <w:r>
        <w:t>annulus</w:t>
      </w:r>
      <w:proofErr w:type="spellEnd"/>
      <w:r>
        <w:t xml:space="preserve"> formado por tres dientes grandes</w:t>
      </w:r>
      <w:r w:rsidR="00950008">
        <w:t xml:space="preserve">. </w:t>
      </w:r>
      <w:r>
        <w:t xml:space="preserve">Los huevos son alargados y semicilíndricos, de 1.7 mm de longitud por 0.7 mm de ancho, de color blanco amarillento y al madurar cambian a tonos más amarillos. Las larvas son eruciforme, con ocho pares de patas falsas, cabeza color café claro, con una mancha ocular evidente en cada lado de la cabeza; cuerpo casi liso con setas poco evidentes, de coloración verdosa clara, parda o rosado violácea, puede presentar dos bandas longitudinales de color gris oscuro, a veces poco conspicuas. Se presentan 5 instares en los machos y 6 en hembras, el último instar puede alcanzar 25 o 30 mm de longitud. La pupa es </w:t>
      </w:r>
      <w:proofErr w:type="spellStart"/>
      <w:r>
        <w:t>exarata</w:t>
      </w:r>
      <w:proofErr w:type="spellEnd"/>
      <w:r>
        <w:t xml:space="preserve"> y está protegida por un capullo coriáceo color pardo mate, que mide en promedio 11.3 mm de longitud y 5.2 mm de diámetro, siendo más grande en las hembras</w:t>
      </w:r>
      <w:r w:rsidR="0022433D">
        <w:t xml:space="preserve"> (</w:t>
      </w:r>
      <w:proofErr w:type="spellStart"/>
      <w:r w:rsidR="0022433D" w:rsidRPr="0022433D">
        <w:rPr>
          <w:color w:val="0070C0"/>
        </w:rPr>
        <w:t>Cibrian</w:t>
      </w:r>
      <w:proofErr w:type="spellEnd"/>
      <w:r w:rsidR="0022433D" w:rsidRPr="0022433D">
        <w:rPr>
          <w:color w:val="0070C0"/>
        </w:rPr>
        <w:t xml:space="preserve"> </w:t>
      </w:r>
      <w:r w:rsidR="0022433D" w:rsidRPr="0022433D">
        <w:rPr>
          <w:i/>
          <w:color w:val="0070C0"/>
        </w:rPr>
        <w:t>et al.</w:t>
      </w:r>
      <w:r w:rsidR="0022433D" w:rsidRPr="0022433D">
        <w:rPr>
          <w:color w:val="0070C0"/>
        </w:rPr>
        <w:t>, 1995</w:t>
      </w:r>
      <w:r w:rsidR="0022433D">
        <w:t>)</w:t>
      </w:r>
      <w:r>
        <w:t>.</w:t>
      </w:r>
    </w:p>
    <w:p w:rsidR="00950008" w:rsidRDefault="00950008" w:rsidP="00950008">
      <w:pPr>
        <w:jc w:val="both"/>
      </w:pPr>
      <w:proofErr w:type="spellStart"/>
      <w:r w:rsidRPr="00950008">
        <w:rPr>
          <w:color w:val="0070C0"/>
        </w:rPr>
        <w:lastRenderedPageBreak/>
        <w:t>Cibrian</w:t>
      </w:r>
      <w:proofErr w:type="spellEnd"/>
      <w:r w:rsidRPr="00950008">
        <w:rPr>
          <w:color w:val="0070C0"/>
        </w:rPr>
        <w:t xml:space="preserve"> y colaboradores</w:t>
      </w:r>
      <w:r>
        <w:t xml:space="preserve"> (</w:t>
      </w:r>
      <w:r w:rsidRPr="00950008">
        <w:rPr>
          <w:color w:val="0070C0"/>
        </w:rPr>
        <w:t>1995</w:t>
      </w:r>
      <w:r>
        <w:t xml:space="preserve">) mencionan que a los adultos de </w:t>
      </w:r>
      <w:r w:rsidRPr="00950008">
        <w:rPr>
          <w:i/>
        </w:rPr>
        <w:t xml:space="preserve">Z. </w:t>
      </w:r>
      <w:proofErr w:type="spellStart"/>
      <w:r w:rsidRPr="00950008">
        <w:rPr>
          <w:i/>
        </w:rPr>
        <w:t>falsus</w:t>
      </w:r>
      <w:proofErr w:type="spellEnd"/>
      <w:r>
        <w:t xml:space="preserve"> se les puede observar</w:t>
      </w:r>
      <w:r w:rsidRPr="006532F6">
        <w:t xml:space="preserve"> desde la segunda semana de julio hasta la últi</w:t>
      </w:r>
      <w:r>
        <w:t>ma semana septiembre</w:t>
      </w:r>
      <w:r w:rsidRPr="006532F6">
        <w:t xml:space="preserve">, </w:t>
      </w:r>
      <w:r>
        <w:t xml:space="preserve">pudiendo </w:t>
      </w:r>
      <w:r w:rsidRPr="006532F6">
        <w:t>copula</w:t>
      </w:r>
      <w:r>
        <w:t>r</w:t>
      </w:r>
      <w:r w:rsidRPr="006532F6">
        <w:t xml:space="preserve"> </w:t>
      </w:r>
      <w:r>
        <w:t>el</w:t>
      </w:r>
      <w:r w:rsidRPr="006532F6">
        <w:t xml:space="preserve"> mismo día de la emergencia y </w:t>
      </w:r>
      <w:r>
        <w:t xml:space="preserve">para el día siguiente la hembra </w:t>
      </w:r>
      <w:proofErr w:type="spellStart"/>
      <w:r>
        <w:t>ovipositará</w:t>
      </w:r>
      <w:proofErr w:type="spellEnd"/>
      <w:r w:rsidRPr="006532F6">
        <w:t xml:space="preserve">, </w:t>
      </w:r>
      <w:r>
        <w:t>prefiriendo</w:t>
      </w:r>
      <w:r w:rsidRPr="006532F6">
        <w:t xml:space="preserve"> árboles ubicados en lugares soleados</w:t>
      </w:r>
      <w:r>
        <w:t>, rara vez lo harán en mañanas lluviosas y frías</w:t>
      </w:r>
      <w:r w:rsidRPr="006532F6">
        <w:t xml:space="preserve">. La hembra </w:t>
      </w:r>
      <w:r>
        <w:t xml:space="preserve"> depositará los huevecillos (en promedio 47) </w:t>
      </w:r>
      <w:r w:rsidRPr="006532F6">
        <w:t>en el tercio medio de</w:t>
      </w:r>
      <w:r>
        <w:t xml:space="preserve"> la acícula</w:t>
      </w:r>
      <w:r w:rsidRPr="006532F6">
        <w:t xml:space="preserve"> realiza</w:t>
      </w:r>
      <w:r>
        <w:t>ndo</w:t>
      </w:r>
      <w:r w:rsidRPr="006532F6">
        <w:t xml:space="preserve"> una abertura en un bord</w:t>
      </w:r>
      <w:r>
        <w:t xml:space="preserve">e externo de la hoja triangular; su incubación dura aproximadamente 43 días. Las larvas son de hábitos gregarios y una vez que emergen de los huevos empiezan a comer la acícula de la parte distal o apical a la basal en grupos de dos a cinco, siempre con la cabeza dirigida hacia la punta; los machos presentan cinco estadios larvarios mientras que en las hembras son seis, en cada cambio  de estadio, la larva muda, rompiendo la piel por la parte anterior de la cabeza, por lo que es común encontrar este tipo de </w:t>
      </w:r>
      <w:proofErr w:type="spellStart"/>
      <w:r>
        <w:t>exuvias</w:t>
      </w:r>
      <w:proofErr w:type="spellEnd"/>
      <w:r>
        <w:t xml:space="preserve"> en la agujas. Los diferentes estadios se pueden distinguir con precisión con base en el tamaño de la cápsula cefálica; </w:t>
      </w:r>
      <w:r w:rsidRPr="00950008">
        <w:rPr>
          <w:i/>
        </w:rPr>
        <w:t xml:space="preserve">Z. </w:t>
      </w:r>
      <w:proofErr w:type="spellStart"/>
      <w:r w:rsidRPr="00950008">
        <w:rPr>
          <w:i/>
        </w:rPr>
        <w:t>falsus</w:t>
      </w:r>
      <w:proofErr w:type="spellEnd"/>
      <w:r>
        <w:t xml:space="preserve"> dura aproximadamente 77 días en estado de larva, aunque puede variar dependiendo de la altitud y condiciones de frío. A finales de diciembre las larvas se bajan del árbol donde se alimentaron, para formar un cocón y pasar el invierno en el suelo en estado de </w:t>
      </w:r>
      <w:proofErr w:type="spellStart"/>
      <w:r>
        <w:t>prepupa</w:t>
      </w:r>
      <w:proofErr w:type="spellEnd"/>
      <w:r>
        <w:t>, donde la larva del último estadio se protegerá en un capullo que ella misma teje y donde permanecerá por un periodo de 5 a 6 meses; para posteriormente pasar al estado de pupa, en la cual puede durar un mes, para finalmente presentarse en la primavera y/o verano (</w:t>
      </w:r>
      <w:r w:rsidR="00D971DE">
        <w:rPr>
          <w:color w:val="0070C0"/>
        </w:rPr>
        <w:t>Figura 1</w:t>
      </w:r>
      <w:r w:rsidR="00D971DE" w:rsidRPr="00D971DE">
        <w:t>)</w:t>
      </w:r>
      <w:r>
        <w:t>.</w:t>
      </w:r>
    </w:p>
    <w:p w:rsidR="00950008" w:rsidRDefault="00D971DE" w:rsidP="00D971DE">
      <w:pPr>
        <w:spacing w:after="60"/>
        <w:jc w:val="both"/>
      </w:pPr>
      <w:r>
        <w:rPr>
          <w:noProof/>
          <w:lang w:eastAsia="es-MX"/>
        </w:rPr>
        <w:drawing>
          <wp:inline distT="0" distB="0" distL="0" distR="0">
            <wp:extent cx="5612130" cy="3474698"/>
            <wp:effectExtent l="0" t="0" r="7620" b="0"/>
            <wp:docPr id="3" name="Imagen 3" descr="E:\CONAFOR 2017\ACORDEONES\Fichas técnicas\Yolotzin\Ciclo biológico Z.fal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NAFOR 2017\ACORDEONES\Fichas técnicas\Yolotzin\Ciclo biológico Z.falsus.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612130" cy="3474698"/>
                    </a:xfrm>
                    <a:prstGeom prst="rect">
                      <a:avLst/>
                    </a:prstGeom>
                    <a:noFill/>
                    <a:ln>
                      <a:noFill/>
                    </a:ln>
                  </pic:spPr>
                </pic:pic>
              </a:graphicData>
            </a:graphic>
          </wp:inline>
        </w:drawing>
      </w:r>
    </w:p>
    <w:p w:rsidR="00D971DE" w:rsidRDefault="00D971DE" w:rsidP="00D971DE">
      <w:pPr>
        <w:jc w:val="center"/>
        <w:rPr>
          <w:i/>
        </w:rPr>
      </w:pPr>
      <w:r w:rsidRPr="00D971DE">
        <w:rPr>
          <w:b/>
        </w:rPr>
        <w:t>Figura 1.</w:t>
      </w:r>
      <w:r>
        <w:t xml:space="preserve"> Representación del ciclo biológico de </w:t>
      </w:r>
      <w:proofErr w:type="spellStart"/>
      <w:r w:rsidRPr="00D971DE">
        <w:rPr>
          <w:i/>
        </w:rPr>
        <w:t>Zadiprion</w:t>
      </w:r>
      <w:proofErr w:type="spellEnd"/>
      <w:r w:rsidRPr="00D971DE">
        <w:rPr>
          <w:i/>
        </w:rPr>
        <w:t xml:space="preserve"> </w:t>
      </w:r>
      <w:proofErr w:type="spellStart"/>
      <w:r w:rsidRPr="00D971DE">
        <w:rPr>
          <w:i/>
        </w:rPr>
        <w:t>falsus</w:t>
      </w:r>
      <w:proofErr w:type="spellEnd"/>
    </w:p>
    <w:p w:rsidR="00BC12A0" w:rsidRPr="002A508D" w:rsidRDefault="00F92C9E" w:rsidP="006B144D">
      <w:pPr>
        <w:pStyle w:val="Prrafodelista"/>
        <w:numPr>
          <w:ilvl w:val="0"/>
          <w:numId w:val="1"/>
        </w:numPr>
        <w:spacing w:after="60"/>
        <w:ind w:left="426" w:hanging="284"/>
        <w:rPr>
          <w:rFonts w:ascii="Arial Rounded MT Bold" w:hAnsi="Arial Rounded MT Bold"/>
          <w:b/>
          <w:color w:val="0070C0"/>
          <w:sz w:val="24"/>
        </w:rPr>
      </w:pPr>
      <w:r w:rsidRPr="002A508D">
        <w:rPr>
          <w:rFonts w:ascii="Arial Rounded MT Bold" w:hAnsi="Arial Rounded MT Bold"/>
          <w:b/>
          <w:color w:val="0070C0"/>
          <w:sz w:val="24"/>
        </w:rPr>
        <w:t>Daños causados</w:t>
      </w:r>
    </w:p>
    <w:p w:rsidR="002A508D" w:rsidRDefault="00FC5B0E" w:rsidP="000D2070">
      <w:pPr>
        <w:numPr>
          <w:ilvl w:val="0"/>
          <w:numId w:val="4"/>
        </w:numPr>
        <w:ind w:left="714" w:hanging="357"/>
        <w:contextualSpacing/>
      </w:pPr>
      <w:r>
        <w:t>Las larvas se alimentan del follaje de sus hospederos, éstas son más voraces cuando se encuentran en su cuarto instar.</w:t>
      </w:r>
    </w:p>
    <w:p w:rsidR="00D971DE" w:rsidRPr="002A508D" w:rsidRDefault="00D971DE" w:rsidP="00D971DE">
      <w:pPr>
        <w:numPr>
          <w:ilvl w:val="0"/>
          <w:numId w:val="4"/>
        </w:numPr>
        <w:contextualSpacing/>
      </w:pPr>
      <w:r>
        <w:lastRenderedPageBreak/>
        <w:t>Ante la pérdida de follaje  es natural la disminución de la capacidad fotosintética y la consecuente reducción del crecimiento, inclusive la muerte del árbol en caso de defoliaciones recurrentes.</w:t>
      </w:r>
    </w:p>
    <w:p w:rsidR="00FC5B0E" w:rsidRDefault="00FC5B0E" w:rsidP="000D2070">
      <w:pPr>
        <w:numPr>
          <w:ilvl w:val="0"/>
          <w:numId w:val="4"/>
        </w:numPr>
        <w:ind w:left="714" w:hanging="357"/>
        <w:contextualSpacing/>
      </w:pPr>
      <w:r>
        <w:t>Los retoños y hojas nuevas son más cortos y de un color verde amarillento, en los rodales afectados por defoliaciones consecutivas los árboles disminuyen su vigor, se reduce la producción de resina y son más susceptibles al ataque de otras plagas y enfermedades.</w:t>
      </w:r>
    </w:p>
    <w:p w:rsidR="00A61A74" w:rsidRDefault="00A61A74" w:rsidP="00A61A74">
      <w:pPr>
        <w:numPr>
          <w:ilvl w:val="0"/>
          <w:numId w:val="4"/>
        </w:numPr>
        <w:contextualSpacing/>
      </w:pPr>
      <w:r>
        <w:t xml:space="preserve">Cuando las defoliaciones son menores al 20%, el impacto nocivo de la plaga sobre el árbol es reducido, pero cuando son de intensidad moderada a severa, reducen drásticamente el crecimiento del árbol, a tal grado que después de dos años de defoliación continua a ese grado de intensidad, el crecimiento radial se reduce hasta un 70%, presentándose además la </w:t>
      </w:r>
      <w:r w:rsidR="00D971DE">
        <w:t>muerte de raíces</w:t>
      </w:r>
      <w:r>
        <w:t xml:space="preserve">. Si la defoliación es severa y continua, puede ocasionar la muerte del arbolado, sobre todo en etapa de renuevo tanto en árboles individuales como en rodales enteros (Álvarez y Márquez, 2003 citado por </w:t>
      </w:r>
      <w:r w:rsidRPr="0022433D">
        <w:rPr>
          <w:color w:val="0070C0"/>
        </w:rPr>
        <w:t xml:space="preserve">González </w:t>
      </w:r>
      <w:r w:rsidRPr="00F26056">
        <w:rPr>
          <w:i/>
          <w:color w:val="0070C0"/>
        </w:rPr>
        <w:t>et al</w:t>
      </w:r>
      <w:r w:rsidRPr="0022433D">
        <w:rPr>
          <w:color w:val="0070C0"/>
        </w:rPr>
        <w:t>., 2014</w:t>
      </w:r>
      <w:r>
        <w:t>).</w:t>
      </w:r>
    </w:p>
    <w:p w:rsidR="002A508D" w:rsidRPr="002A508D" w:rsidRDefault="00F92C9E" w:rsidP="006B144D">
      <w:pPr>
        <w:pStyle w:val="Prrafodelista"/>
        <w:numPr>
          <w:ilvl w:val="0"/>
          <w:numId w:val="1"/>
        </w:numPr>
        <w:spacing w:after="60"/>
        <w:ind w:left="426" w:hanging="284"/>
        <w:rPr>
          <w:rFonts w:ascii="Arial Rounded MT Bold" w:hAnsi="Arial Rounded MT Bold"/>
          <w:b/>
          <w:color w:val="0070C0"/>
          <w:sz w:val="24"/>
        </w:rPr>
      </w:pPr>
      <w:r w:rsidRPr="002A508D">
        <w:rPr>
          <w:rFonts w:ascii="Arial Rounded MT Bold" w:hAnsi="Arial Rounded MT Bold"/>
          <w:b/>
          <w:color w:val="0070C0"/>
          <w:sz w:val="24"/>
        </w:rPr>
        <w:t xml:space="preserve">Controles recomendados </w:t>
      </w:r>
    </w:p>
    <w:p w:rsidR="00F26056" w:rsidRDefault="00F26056" w:rsidP="001263A2">
      <w:pPr>
        <w:jc w:val="both"/>
      </w:pPr>
      <w:r>
        <w:t xml:space="preserve">Una de las técnicas que más se ha empleado en México para disminuir la población de los brotes de </w:t>
      </w:r>
      <w:proofErr w:type="spellStart"/>
      <w:r w:rsidRPr="00F26056">
        <w:rPr>
          <w:i/>
        </w:rPr>
        <w:t>Zadiprion</w:t>
      </w:r>
      <w:proofErr w:type="spellEnd"/>
      <w:r w:rsidRPr="00F26056">
        <w:rPr>
          <w:i/>
        </w:rPr>
        <w:t xml:space="preserve"> </w:t>
      </w:r>
      <w:proofErr w:type="spellStart"/>
      <w:r w:rsidRPr="00F26056">
        <w:rPr>
          <w:i/>
        </w:rPr>
        <w:t>falsus</w:t>
      </w:r>
      <w:proofErr w:type="spellEnd"/>
      <w:r>
        <w:t xml:space="preserve"> es mediante la aplicación de hongos </w:t>
      </w:r>
      <w:proofErr w:type="spellStart"/>
      <w:r>
        <w:t>entomopatógenos</w:t>
      </w:r>
      <w:proofErr w:type="spellEnd"/>
      <w:r>
        <w:t xml:space="preserve"> entre los más empleados están </w:t>
      </w:r>
      <w:proofErr w:type="spellStart"/>
      <w:r>
        <w:rPr>
          <w:i/>
        </w:rPr>
        <w:t>Bacillus</w:t>
      </w:r>
      <w:proofErr w:type="spellEnd"/>
      <w:r>
        <w:rPr>
          <w:i/>
        </w:rPr>
        <w:t xml:space="preserve"> </w:t>
      </w:r>
      <w:proofErr w:type="spellStart"/>
      <w:r>
        <w:rPr>
          <w:i/>
        </w:rPr>
        <w:t>thuringiensis</w:t>
      </w:r>
      <w:proofErr w:type="spellEnd"/>
      <w:r>
        <w:t xml:space="preserve"> (</w:t>
      </w:r>
      <w:proofErr w:type="spellStart"/>
      <w:r>
        <w:t>Bt</w:t>
      </w:r>
      <w:proofErr w:type="spellEnd"/>
      <w:r>
        <w:t xml:space="preserve">), </w:t>
      </w:r>
      <w:proofErr w:type="spellStart"/>
      <w:r>
        <w:rPr>
          <w:i/>
        </w:rPr>
        <w:t>Beauveria</w:t>
      </w:r>
      <w:proofErr w:type="spellEnd"/>
      <w:r>
        <w:rPr>
          <w:i/>
        </w:rPr>
        <w:t xml:space="preserve"> </w:t>
      </w:r>
      <w:proofErr w:type="spellStart"/>
      <w:r>
        <w:rPr>
          <w:i/>
        </w:rPr>
        <w:t>bassiana</w:t>
      </w:r>
      <w:proofErr w:type="spellEnd"/>
      <w:r>
        <w:t xml:space="preserve"> (en polvo) y </w:t>
      </w:r>
      <w:proofErr w:type="spellStart"/>
      <w:r>
        <w:rPr>
          <w:i/>
        </w:rPr>
        <w:t>Metarhizium</w:t>
      </w:r>
      <w:proofErr w:type="spellEnd"/>
      <w:r>
        <w:rPr>
          <w:i/>
        </w:rPr>
        <w:t xml:space="preserve"> </w:t>
      </w:r>
      <w:proofErr w:type="spellStart"/>
      <w:r>
        <w:rPr>
          <w:i/>
        </w:rPr>
        <w:t>anisopliae</w:t>
      </w:r>
      <w:proofErr w:type="spellEnd"/>
      <w:r>
        <w:t xml:space="preserve">, solubles en agua y jabón agrícola. La </w:t>
      </w:r>
      <w:r w:rsidRPr="00F26056">
        <w:rPr>
          <w:color w:val="0070C0"/>
        </w:rPr>
        <w:t>SEMARNAT</w:t>
      </w:r>
      <w:r>
        <w:t xml:space="preserve"> (</w:t>
      </w:r>
      <w:r w:rsidRPr="00F26056">
        <w:rPr>
          <w:color w:val="0070C0"/>
        </w:rPr>
        <w:t>2010</w:t>
      </w:r>
      <w:r>
        <w:t xml:space="preserve">) en el Manual de Sanidad Forestal recomienda las siguientes preparaciones para el control de este insecto </w:t>
      </w:r>
      <w:proofErr w:type="spellStart"/>
      <w:r>
        <w:t>defoliador</w:t>
      </w:r>
      <w:proofErr w:type="spellEnd"/>
      <w:r>
        <w:t xml:space="preserve">, según el tipo de aplicación se recomiendan las siguientes </w:t>
      </w:r>
      <w:proofErr w:type="spellStart"/>
      <w:r>
        <w:t>dósis</w:t>
      </w:r>
      <w:proofErr w:type="spellEnd"/>
      <w:r>
        <w:t>:</w:t>
      </w:r>
    </w:p>
    <w:p w:rsidR="00F26056" w:rsidRDefault="00F26056" w:rsidP="00F26056">
      <w:pPr>
        <w:pStyle w:val="Prrafodelista"/>
        <w:numPr>
          <w:ilvl w:val="0"/>
          <w:numId w:val="7"/>
        </w:numPr>
        <w:ind w:left="284" w:hanging="284"/>
        <w:jc w:val="both"/>
      </w:pPr>
      <w:r>
        <w:t xml:space="preserve">Para </w:t>
      </w:r>
      <w:proofErr w:type="spellStart"/>
      <w:r>
        <w:rPr>
          <w:i/>
        </w:rPr>
        <w:t>Metarhizium</w:t>
      </w:r>
      <w:proofErr w:type="spellEnd"/>
      <w:r>
        <w:rPr>
          <w:i/>
        </w:rPr>
        <w:t xml:space="preserve"> </w:t>
      </w:r>
      <w:proofErr w:type="spellStart"/>
      <w:r>
        <w:rPr>
          <w:i/>
        </w:rPr>
        <w:t>anisopliae</w:t>
      </w:r>
      <w:proofErr w:type="spellEnd"/>
      <w:r>
        <w:t xml:space="preserve">, </w:t>
      </w:r>
      <w:proofErr w:type="spellStart"/>
      <w:r>
        <w:rPr>
          <w:i/>
        </w:rPr>
        <w:t>Beauveria</w:t>
      </w:r>
      <w:proofErr w:type="spellEnd"/>
      <w:r>
        <w:rPr>
          <w:i/>
        </w:rPr>
        <w:t xml:space="preserve"> </w:t>
      </w:r>
      <w:proofErr w:type="spellStart"/>
      <w:r>
        <w:rPr>
          <w:i/>
        </w:rPr>
        <w:t>bassiana</w:t>
      </w:r>
      <w:proofErr w:type="spellEnd"/>
      <w:r>
        <w:t xml:space="preserve"> (en polvo):</w:t>
      </w:r>
    </w:p>
    <w:p w:rsidR="00F26056" w:rsidRDefault="00F26056" w:rsidP="00F26056">
      <w:pPr>
        <w:pStyle w:val="Prrafodelista"/>
        <w:numPr>
          <w:ilvl w:val="1"/>
          <w:numId w:val="7"/>
        </w:numPr>
        <w:ind w:left="567" w:hanging="283"/>
        <w:jc w:val="both"/>
      </w:pPr>
      <w:r w:rsidRPr="00F26056">
        <w:rPr>
          <w:b/>
        </w:rPr>
        <w:t xml:space="preserve">Aplicación terrestre (1 ha) </w:t>
      </w:r>
      <w:r w:rsidRPr="00F26056">
        <w:rPr>
          <w:b/>
        </w:rPr>
        <w:sym w:font="Wingdings 3" w:char="F022"/>
      </w:r>
      <w:r>
        <w:t xml:space="preserve"> </w:t>
      </w:r>
      <w:r w:rsidRPr="00F26056">
        <w:rPr>
          <w:b/>
          <w:bCs/>
        </w:rPr>
        <w:t>(</w:t>
      </w:r>
      <w:r w:rsidRPr="00F26056">
        <w:t xml:space="preserve">240 gr </w:t>
      </w:r>
      <w:r>
        <w:t xml:space="preserve">del hongo </w:t>
      </w:r>
      <w:r w:rsidRPr="00F26056">
        <w:rPr>
          <w:b/>
          <w:bCs/>
        </w:rPr>
        <w:t>+</w:t>
      </w:r>
      <w:r w:rsidRPr="00F26056">
        <w:t xml:space="preserve"> 200 </w:t>
      </w:r>
      <w:proofErr w:type="spellStart"/>
      <w:r w:rsidRPr="00F26056">
        <w:t>lts</w:t>
      </w:r>
      <w:proofErr w:type="spellEnd"/>
      <w:r w:rsidRPr="00F26056">
        <w:t xml:space="preserve"> de agua libre de clo</w:t>
      </w:r>
      <w:r>
        <w:t>ro</w:t>
      </w:r>
      <w:r w:rsidRPr="00F26056">
        <w:rPr>
          <w:b/>
          <w:bCs/>
        </w:rPr>
        <w:t>)</w:t>
      </w:r>
      <w:r w:rsidRPr="00F26056">
        <w:t xml:space="preserve"> </w:t>
      </w:r>
      <w:r w:rsidRPr="00F26056">
        <w:rPr>
          <w:b/>
          <w:bCs/>
        </w:rPr>
        <w:t>+</w:t>
      </w:r>
      <w:r w:rsidRPr="00F26056">
        <w:t xml:space="preserve"> 200 ml/cm</w:t>
      </w:r>
      <w:r w:rsidRPr="00F26056">
        <w:rPr>
          <w:vertAlign w:val="superscript"/>
        </w:rPr>
        <w:t>3</w:t>
      </w:r>
      <w:r w:rsidRPr="00F26056">
        <w:t xml:space="preserve"> de jabón agrícola</w:t>
      </w:r>
      <w:r>
        <w:t xml:space="preserve"> (ácidos grasos no iónicos al 30%).</w:t>
      </w:r>
    </w:p>
    <w:p w:rsidR="00F26056" w:rsidRDefault="00F26056" w:rsidP="00F26056">
      <w:pPr>
        <w:pStyle w:val="Prrafodelista"/>
        <w:numPr>
          <w:ilvl w:val="1"/>
          <w:numId w:val="7"/>
        </w:numPr>
        <w:ind w:left="567" w:hanging="283"/>
        <w:jc w:val="both"/>
      </w:pPr>
      <w:r w:rsidRPr="00F26056">
        <w:rPr>
          <w:b/>
        </w:rPr>
        <w:t>Aplicación</w:t>
      </w:r>
      <w:r>
        <w:t xml:space="preserve"> </w:t>
      </w:r>
      <w:r>
        <w:rPr>
          <w:b/>
          <w:bCs/>
        </w:rPr>
        <w:t>a</w:t>
      </w:r>
      <w:r w:rsidRPr="00F26056">
        <w:rPr>
          <w:b/>
          <w:bCs/>
        </w:rPr>
        <w:t>é</w:t>
      </w:r>
      <w:r>
        <w:rPr>
          <w:b/>
          <w:bCs/>
        </w:rPr>
        <w:t>r</w:t>
      </w:r>
      <w:r w:rsidRPr="00F26056">
        <w:rPr>
          <w:b/>
          <w:bCs/>
        </w:rPr>
        <w:t xml:space="preserve">ea (20 Ha) </w:t>
      </w:r>
      <w:r w:rsidRPr="00F26056">
        <w:rPr>
          <w:b/>
          <w:bCs/>
        </w:rPr>
        <w:sym w:font="Wingdings 3" w:char="F022"/>
      </w:r>
      <w:r w:rsidRPr="00F26056">
        <w:rPr>
          <w:b/>
          <w:bCs/>
        </w:rPr>
        <w:t xml:space="preserve"> (</w:t>
      </w:r>
      <w:r w:rsidRPr="00F26056">
        <w:t>4.8 kg</w:t>
      </w:r>
      <w:r>
        <w:t xml:space="preserve"> del hongo</w:t>
      </w:r>
      <w:r w:rsidRPr="00F26056">
        <w:t xml:space="preserve"> </w:t>
      </w:r>
      <w:r w:rsidRPr="00F26056">
        <w:rPr>
          <w:b/>
          <w:bCs/>
        </w:rPr>
        <w:t>+</w:t>
      </w:r>
      <w:r>
        <w:t xml:space="preserve"> 400 </w:t>
      </w:r>
      <w:proofErr w:type="spellStart"/>
      <w:r>
        <w:t>lts</w:t>
      </w:r>
      <w:proofErr w:type="spellEnd"/>
      <w:r>
        <w:t xml:space="preserve"> de agua</w:t>
      </w:r>
      <w:r w:rsidRPr="00F26056">
        <w:rPr>
          <w:b/>
          <w:bCs/>
        </w:rPr>
        <w:t>)</w:t>
      </w:r>
      <w:r w:rsidRPr="00F26056">
        <w:t xml:space="preserve"> </w:t>
      </w:r>
      <w:r w:rsidRPr="00F26056">
        <w:rPr>
          <w:b/>
          <w:bCs/>
        </w:rPr>
        <w:t>+</w:t>
      </w:r>
      <w:r w:rsidRPr="00F26056">
        <w:t xml:space="preserve"> 800 ml/cm</w:t>
      </w:r>
      <w:r w:rsidRPr="00F26056">
        <w:rPr>
          <w:vertAlign w:val="superscript"/>
        </w:rPr>
        <w:t>3</w:t>
      </w:r>
      <w:r w:rsidRPr="00F26056">
        <w:t xml:space="preserve"> de jabón agrícola</w:t>
      </w:r>
      <w:r>
        <w:t>.</w:t>
      </w:r>
    </w:p>
    <w:p w:rsidR="00F26056" w:rsidRDefault="00F26056" w:rsidP="00F26056">
      <w:pPr>
        <w:pStyle w:val="Prrafodelista"/>
        <w:numPr>
          <w:ilvl w:val="0"/>
          <w:numId w:val="7"/>
        </w:numPr>
        <w:ind w:left="284" w:hanging="284"/>
        <w:jc w:val="both"/>
      </w:pPr>
      <w:r>
        <w:t xml:space="preserve">Para aplicaciones con </w:t>
      </w:r>
      <w:proofErr w:type="spellStart"/>
      <w:r>
        <w:rPr>
          <w:i/>
        </w:rPr>
        <w:t>Bacillus</w:t>
      </w:r>
      <w:proofErr w:type="spellEnd"/>
      <w:r>
        <w:rPr>
          <w:i/>
        </w:rPr>
        <w:t xml:space="preserve"> </w:t>
      </w:r>
      <w:proofErr w:type="spellStart"/>
      <w:r>
        <w:rPr>
          <w:i/>
        </w:rPr>
        <w:t>thuringiensis</w:t>
      </w:r>
      <w:proofErr w:type="spellEnd"/>
      <w:r>
        <w:t xml:space="preserve"> (</w:t>
      </w:r>
      <w:proofErr w:type="spellStart"/>
      <w:r>
        <w:t>Bt</w:t>
      </w:r>
      <w:proofErr w:type="spellEnd"/>
      <w:r>
        <w:t>)</w:t>
      </w:r>
      <w:r w:rsidRPr="00F26056">
        <w:t>:</w:t>
      </w:r>
    </w:p>
    <w:p w:rsidR="00F26056" w:rsidRDefault="00F26056" w:rsidP="00F26056">
      <w:pPr>
        <w:pStyle w:val="Prrafodelista"/>
        <w:numPr>
          <w:ilvl w:val="1"/>
          <w:numId w:val="7"/>
        </w:numPr>
        <w:ind w:left="567" w:hanging="283"/>
        <w:jc w:val="both"/>
      </w:pPr>
      <w:r w:rsidRPr="00F26056">
        <w:rPr>
          <w:b/>
        </w:rPr>
        <w:t xml:space="preserve">Aplicación terrestre (1 ha) </w:t>
      </w:r>
      <w:r w:rsidRPr="00F26056">
        <w:rPr>
          <w:b/>
        </w:rPr>
        <w:sym w:font="Wingdings 3" w:char="F022"/>
      </w:r>
      <w:r>
        <w:t xml:space="preserve"> </w:t>
      </w:r>
      <w:r w:rsidRPr="00F26056">
        <w:rPr>
          <w:b/>
          <w:bCs/>
        </w:rPr>
        <w:t>(</w:t>
      </w:r>
      <w:r>
        <w:t>750</w:t>
      </w:r>
      <w:r w:rsidRPr="00F26056">
        <w:t xml:space="preserve"> gr </w:t>
      </w:r>
      <w:r>
        <w:t xml:space="preserve">del hongo </w:t>
      </w:r>
      <w:r w:rsidRPr="00F26056">
        <w:rPr>
          <w:b/>
          <w:bCs/>
        </w:rPr>
        <w:t>+</w:t>
      </w:r>
      <w:r w:rsidRPr="00F26056">
        <w:t xml:space="preserve"> 200 </w:t>
      </w:r>
      <w:proofErr w:type="spellStart"/>
      <w:r w:rsidRPr="00F26056">
        <w:t>lts</w:t>
      </w:r>
      <w:proofErr w:type="spellEnd"/>
      <w:r w:rsidRPr="00F26056">
        <w:t xml:space="preserve"> de agua libre de clo</w:t>
      </w:r>
      <w:r>
        <w:t>ro</w:t>
      </w:r>
      <w:r w:rsidRPr="00F26056">
        <w:rPr>
          <w:b/>
          <w:bCs/>
        </w:rPr>
        <w:t>)</w:t>
      </w:r>
      <w:r w:rsidRPr="00F26056">
        <w:t xml:space="preserve"> </w:t>
      </w:r>
      <w:r w:rsidRPr="00F26056">
        <w:rPr>
          <w:b/>
          <w:bCs/>
        </w:rPr>
        <w:t>+</w:t>
      </w:r>
      <w:r w:rsidRPr="00F26056">
        <w:t xml:space="preserve"> 200 ml/cm</w:t>
      </w:r>
      <w:r w:rsidRPr="00F26056">
        <w:rPr>
          <w:vertAlign w:val="superscript"/>
        </w:rPr>
        <w:t>3</w:t>
      </w:r>
      <w:r w:rsidRPr="00F26056">
        <w:t xml:space="preserve"> de jabón agrícola</w:t>
      </w:r>
      <w:r>
        <w:t xml:space="preserve"> (ácidos grasos no iónicos al 30%).</w:t>
      </w:r>
    </w:p>
    <w:p w:rsidR="00F26056" w:rsidRDefault="00F26056" w:rsidP="00F26056">
      <w:pPr>
        <w:pStyle w:val="Prrafodelista"/>
        <w:numPr>
          <w:ilvl w:val="1"/>
          <w:numId w:val="7"/>
        </w:numPr>
        <w:ind w:left="567" w:hanging="283"/>
        <w:jc w:val="both"/>
      </w:pPr>
      <w:r w:rsidRPr="00F26056">
        <w:rPr>
          <w:b/>
        </w:rPr>
        <w:t>Aplicación</w:t>
      </w:r>
      <w:r>
        <w:t xml:space="preserve"> </w:t>
      </w:r>
      <w:r>
        <w:rPr>
          <w:b/>
          <w:bCs/>
        </w:rPr>
        <w:t>a</w:t>
      </w:r>
      <w:r w:rsidRPr="00F26056">
        <w:rPr>
          <w:b/>
          <w:bCs/>
        </w:rPr>
        <w:t>é</w:t>
      </w:r>
      <w:r>
        <w:rPr>
          <w:b/>
          <w:bCs/>
        </w:rPr>
        <w:t>r</w:t>
      </w:r>
      <w:r w:rsidRPr="00F26056">
        <w:rPr>
          <w:b/>
          <w:bCs/>
        </w:rPr>
        <w:t xml:space="preserve">ea (20 Ha) </w:t>
      </w:r>
      <w:r w:rsidRPr="00F26056">
        <w:rPr>
          <w:b/>
          <w:bCs/>
        </w:rPr>
        <w:sym w:font="Wingdings 3" w:char="F022"/>
      </w:r>
      <w:r w:rsidRPr="00F26056">
        <w:rPr>
          <w:b/>
          <w:bCs/>
        </w:rPr>
        <w:t xml:space="preserve"> (</w:t>
      </w:r>
      <w:r>
        <w:t>15</w:t>
      </w:r>
      <w:r w:rsidRPr="00F26056">
        <w:t xml:space="preserve"> kg</w:t>
      </w:r>
      <w:r>
        <w:t xml:space="preserve"> del hongo</w:t>
      </w:r>
      <w:r w:rsidRPr="00F26056">
        <w:t xml:space="preserve"> </w:t>
      </w:r>
      <w:r w:rsidRPr="00F26056">
        <w:rPr>
          <w:b/>
          <w:bCs/>
        </w:rPr>
        <w:t>+</w:t>
      </w:r>
      <w:r>
        <w:t xml:space="preserve"> 400 </w:t>
      </w:r>
      <w:proofErr w:type="spellStart"/>
      <w:r>
        <w:t>lts</w:t>
      </w:r>
      <w:proofErr w:type="spellEnd"/>
      <w:r>
        <w:t xml:space="preserve"> de agua</w:t>
      </w:r>
      <w:r w:rsidRPr="00F26056">
        <w:rPr>
          <w:b/>
          <w:bCs/>
        </w:rPr>
        <w:t>)</w:t>
      </w:r>
      <w:r w:rsidRPr="00F26056">
        <w:t xml:space="preserve"> </w:t>
      </w:r>
      <w:r w:rsidRPr="00F26056">
        <w:rPr>
          <w:b/>
          <w:bCs/>
        </w:rPr>
        <w:t>+</w:t>
      </w:r>
      <w:r w:rsidRPr="00F26056">
        <w:t xml:space="preserve"> 800 ml/cm</w:t>
      </w:r>
      <w:r w:rsidRPr="00F26056">
        <w:rPr>
          <w:vertAlign w:val="superscript"/>
        </w:rPr>
        <w:t>3</w:t>
      </w:r>
      <w:r w:rsidRPr="00F26056">
        <w:t xml:space="preserve"> de jabón agrícola</w:t>
      </w:r>
      <w:r>
        <w:t>.</w:t>
      </w:r>
    </w:p>
    <w:p w:rsidR="00F26056" w:rsidRDefault="00F26056" w:rsidP="001263A2">
      <w:pPr>
        <w:jc w:val="both"/>
      </w:pPr>
      <w:r>
        <w:t xml:space="preserve">La escarificación terrestre cómo control mecánico también puede ser una opción, pero en áreas demasiado infestadas podría implicar un gran esfuerzo, ya consiste en la recolección manual y posterior destrucción de las </w:t>
      </w:r>
      <w:proofErr w:type="spellStart"/>
      <w:r>
        <w:t>prepupas</w:t>
      </w:r>
      <w:proofErr w:type="spellEnd"/>
      <w:r>
        <w:t xml:space="preserve"> y pupas para evitar el que eclosionen en el siguiente ciclo. Este método de control puede combinarse con la aplicación de hongos </w:t>
      </w:r>
      <w:proofErr w:type="spellStart"/>
      <w:r>
        <w:t>entomopatógenos</w:t>
      </w:r>
      <w:proofErr w:type="spellEnd"/>
      <w:r>
        <w:t xml:space="preserve">, además de que ayuda a evaluar la sobrevivencia y el grado de control de dichas aplicaciones. Así es cómo se ha trabajado </w:t>
      </w:r>
      <w:proofErr w:type="spellStart"/>
      <w:r>
        <w:t>trabajado</w:t>
      </w:r>
      <w:proofErr w:type="spellEnd"/>
      <w:r>
        <w:t xml:space="preserve"> en el control de los brotes reportados en los bosques de </w:t>
      </w:r>
      <w:proofErr w:type="spellStart"/>
      <w:r>
        <w:t>Yécora</w:t>
      </w:r>
      <w:proofErr w:type="spellEnd"/>
      <w:r>
        <w:t>, Sonora.</w:t>
      </w:r>
    </w:p>
    <w:p w:rsidR="00F26056" w:rsidRDefault="00FC5B0E" w:rsidP="00204667">
      <w:pPr>
        <w:jc w:val="both"/>
      </w:pPr>
      <w:r>
        <w:t xml:space="preserve">En cuanto al control biológico es una opción que se puede utilizar, pero en este caso su efecto es a más largo plazo; en forma natural las avispas </w:t>
      </w:r>
      <w:proofErr w:type="spellStart"/>
      <w:r w:rsidRPr="00F26056">
        <w:t>Lamachus</w:t>
      </w:r>
      <w:proofErr w:type="spellEnd"/>
      <w:r>
        <w:t xml:space="preserve"> y </w:t>
      </w:r>
      <w:proofErr w:type="spellStart"/>
      <w:r w:rsidRPr="00F26056">
        <w:t>Stylocriptus</w:t>
      </w:r>
      <w:proofErr w:type="spellEnd"/>
      <w:r w:rsidRPr="00F26056">
        <w:t xml:space="preserve"> </w:t>
      </w:r>
      <w:r>
        <w:t>(</w:t>
      </w:r>
      <w:proofErr w:type="spellStart"/>
      <w:r>
        <w:t>Hymenoptera:Ichneumonidae</w:t>
      </w:r>
      <w:proofErr w:type="spellEnd"/>
      <w:r>
        <w:t xml:space="preserve">) y la mosca </w:t>
      </w:r>
      <w:proofErr w:type="spellStart"/>
      <w:r w:rsidRPr="00F26056">
        <w:t>Spathimeigenia</w:t>
      </w:r>
      <w:proofErr w:type="spellEnd"/>
      <w:r w:rsidRPr="00F26056">
        <w:t xml:space="preserve"> mexicana</w:t>
      </w:r>
      <w:r>
        <w:t xml:space="preserve"> (</w:t>
      </w:r>
      <w:proofErr w:type="spellStart"/>
      <w:r>
        <w:t>Diptera:Tachinidae</w:t>
      </w:r>
      <w:proofErr w:type="spellEnd"/>
      <w:r>
        <w:t xml:space="preserve">) </w:t>
      </w:r>
      <w:r>
        <w:lastRenderedPageBreak/>
        <w:t xml:space="preserve">parasitan hasta un 30% de larvas en capullo. </w:t>
      </w:r>
      <w:r w:rsidR="00F26056">
        <w:t xml:space="preserve">Se ha probado también que </w:t>
      </w:r>
      <w:proofErr w:type="spellStart"/>
      <w:r w:rsidR="00F26056" w:rsidRPr="00F26056">
        <w:t>Endasys</w:t>
      </w:r>
      <w:proofErr w:type="spellEnd"/>
      <w:r w:rsidR="00F26056" w:rsidRPr="00F26056">
        <w:t xml:space="preserve"> </w:t>
      </w:r>
      <w:proofErr w:type="spellStart"/>
      <w:r w:rsidR="00F26056" w:rsidRPr="00F26056">
        <w:t>subclavatus</w:t>
      </w:r>
      <w:proofErr w:type="spellEnd"/>
      <w:r w:rsidR="00F26056">
        <w:t xml:space="preserve"> (</w:t>
      </w:r>
      <w:proofErr w:type="spellStart"/>
      <w:r w:rsidR="00F26056">
        <w:t>Hymenoptera</w:t>
      </w:r>
      <w:proofErr w:type="gramStart"/>
      <w:r w:rsidR="00F26056">
        <w:t>:Ichneumonidae</w:t>
      </w:r>
      <w:proofErr w:type="spellEnd"/>
      <w:proofErr w:type="gramEnd"/>
      <w:r w:rsidR="00F26056">
        <w:t xml:space="preserve">) parásita hasta un 20% en la fase de capullo. El parasitismo ocurre después de que las larvas de </w:t>
      </w:r>
      <w:proofErr w:type="spellStart"/>
      <w:r w:rsidR="00F26056">
        <w:t>Zadiprion</w:t>
      </w:r>
      <w:proofErr w:type="spellEnd"/>
      <w:r w:rsidR="00F26056">
        <w:t xml:space="preserve"> se dejan caer al suelo; en este estado las hembras de los parásitos hacen presa de las larvas y valiéndose de su oviscapto en forma de aguijón depositan en su cuerpo los huevecillos que dan origen a las larvas parasitas. Las larvas pueden alcanzar a formar su capullo antes de que sus materiales sean consumidos, de modo que al final, en lugar de emerger los capullos adultos de </w:t>
      </w:r>
      <w:proofErr w:type="spellStart"/>
      <w:r w:rsidR="00F26056">
        <w:t>Zadiprion</w:t>
      </w:r>
      <w:proofErr w:type="spellEnd"/>
      <w:r w:rsidR="00F26056">
        <w:t xml:space="preserve">, resultan adultos de insectos parásitos (Solórzano, 1977 citado por </w:t>
      </w:r>
      <w:r w:rsidR="00F26056" w:rsidRPr="00F26056">
        <w:rPr>
          <w:color w:val="0070C0"/>
        </w:rPr>
        <w:t>Nolasco, 2014</w:t>
      </w:r>
      <w:r w:rsidR="00F26056">
        <w:t>).</w:t>
      </w:r>
    </w:p>
    <w:p w:rsidR="002A508D" w:rsidRPr="002A508D" w:rsidRDefault="002A508D" w:rsidP="006B144D">
      <w:pPr>
        <w:pStyle w:val="Prrafodelista"/>
        <w:numPr>
          <w:ilvl w:val="0"/>
          <w:numId w:val="1"/>
        </w:numPr>
        <w:spacing w:before="200" w:after="60"/>
        <w:ind w:left="426" w:hanging="284"/>
        <w:rPr>
          <w:rFonts w:ascii="Arial Rounded MT Bold" w:hAnsi="Arial Rounded MT Bold"/>
          <w:b/>
          <w:color w:val="0070C0"/>
          <w:sz w:val="24"/>
        </w:rPr>
      </w:pPr>
      <w:r>
        <w:rPr>
          <w:rFonts w:ascii="Arial Rounded MT Bold" w:hAnsi="Arial Rounded MT Bold"/>
          <w:b/>
          <w:color w:val="0070C0"/>
          <w:sz w:val="24"/>
        </w:rPr>
        <w:t>Bibliografía</w:t>
      </w:r>
    </w:p>
    <w:p w:rsidR="006214A5" w:rsidRDefault="006214A5" w:rsidP="002A508D">
      <w:pPr>
        <w:jc w:val="both"/>
      </w:pPr>
      <w:proofErr w:type="spellStart"/>
      <w:r w:rsidRPr="0022433D">
        <w:t>Cibrian</w:t>
      </w:r>
      <w:proofErr w:type="spellEnd"/>
      <w:r w:rsidRPr="0022433D">
        <w:t xml:space="preserve">, T.D., T. Méndez M., R. Campos B., J. Flores L. y H. Yates III. 1995. Insectos forestales de México. Pub esp. 6 COFAN, FAO, Univ. </w:t>
      </w:r>
      <w:proofErr w:type="spellStart"/>
      <w:r w:rsidRPr="0022433D">
        <w:t>Aut</w:t>
      </w:r>
      <w:proofErr w:type="spellEnd"/>
      <w:r w:rsidRPr="0022433D">
        <w:t xml:space="preserve">. Chapingo, USDA, </w:t>
      </w:r>
      <w:proofErr w:type="spellStart"/>
      <w:r w:rsidRPr="0022433D">
        <w:t>Forest</w:t>
      </w:r>
      <w:proofErr w:type="spellEnd"/>
      <w:r w:rsidRPr="0022433D">
        <w:t xml:space="preserve"> </w:t>
      </w:r>
      <w:proofErr w:type="spellStart"/>
      <w:r w:rsidRPr="0022433D">
        <w:t>Service</w:t>
      </w:r>
      <w:proofErr w:type="spellEnd"/>
      <w:r w:rsidRPr="0022433D">
        <w:t xml:space="preserve"> y Canadian </w:t>
      </w:r>
      <w:proofErr w:type="spellStart"/>
      <w:r w:rsidRPr="0022433D">
        <w:t>Forest</w:t>
      </w:r>
      <w:proofErr w:type="spellEnd"/>
      <w:r w:rsidRPr="0022433D">
        <w:t xml:space="preserve"> </w:t>
      </w:r>
      <w:proofErr w:type="spellStart"/>
      <w:r w:rsidRPr="0022433D">
        <w:t>Service</w:t>
      </w:r>
      <w:proofErr w:type="spellEnd"/>
      <w:r w:rsidRPr="0022433D">
        <w:t>. 174-177 p.</w:t>
      </w:r>
    </w:p>
    <w:p w:rsidR="006214A5" w:rsidRDefault="006214A5" w:rsidP="00914767">
      <w:pPr>
        <w:jc w:val="both"/>
      </w:pPr>
      <w:r>
        <w:t xml:space="preserve">El Devenir de Chihuahua, 2014. Gusano </w:t>
      </w:r>
      <w:proofErr w:type="spellStart"/>
      <w:r>
        <w:t>defoliador</w:t>
      </w:r>
      <w:proofErr w:type="spellEnd"/>
      <w:r>
        <w:t xml:space="preserve"> de pinos afecta más de 4 mil hectáreas de bosque. Periodismo cívico de compromiso social. Disponible en la página: </w:t>
      </w:r>
      <w:hyperlink r:id="rId10" w:history="1">
        <w:r w:rsidRPr="007A6813">
          <w:rPr>
            <w:rStyle w:val="Hipervnculo"/>
          </w:rPr>
          <w:t>http://www.devenir.com.mx/diario/index.php?option=com_content&amp;view=article&amp;id=30843:-gusano-defoliador-de-pinos-afecta-mas-de-4-mil-hectareas-de-bosque&amp;catid=43:el-estado&amp;Itemid=57</w:t>
        </w:r>
      </w:hyperlink>
      <w:r>
        <w:t>.</w:t>
      </w:r>
    </w:p>
    <w:p w:rsidR="006214A5" w:rsidRDefault="006214A5" w:rsidP="002A508D">
      <w:pPr>
        <w:jc w:val="both"/>
      </w:pPr>
      <w:r>
        <w:t xml:space="preserve">González Gaona E., Bonilla Torres F., Quiñonez Barraza S., Sánchez Martínez G., </w:t>
      </w:r>
      <w:proofErr w:type="spellStart"/>
      <w:r>
        <w:t>Tafoya</w:t>
      </w:r>
      <w:proofErr w:type="spellEnd"/>
      <w:r>
        <w:t xml:space="preserve"> Rangel F., España Luna M.P., Lozano </w:t>
      </w:r>
      <w:proofErr w:type="spellStart"/>
      <w:r>
        <w:t>Gutiérez</w:t>
      </w:r>
      <w:proofErr w:type="spellEnd"/>
      <w:r>
        <w:t xml:space="preserve"> J.L. y Robles Uribe S.</w:t>
      </w:r>
      <w:r w:rsidRPr="00B72E17">
        <w:t xml:space="preserve">, 2014. Guía para la identificación de moscas sierra de la familia </w:t>
      </w:r>
      <w:proofErr w:type="spellStart"/>
      <w:r w:rsidRPr="00B72E17">
        <w:t>Diprionidae</w:t>
      </w:r>
      <w:proofErr w:type="spellEnd"/>
      <w:r w:rsidRPr="00B72E17">
        <w:t xml:space="preserve"> </w:t>
      </w:r>
      <w:proofErr w:type="spellStart"/>
      <w:r w:rsidRPr="00B72E17">
        <w:t>presents</w:t>
      </w:r>
      <w:proofErr w:type="spellEnd"/>
      <w:r w:rsidRPr="00B72E17">
        <w:t xml:space="preserve"> en el centro norte de M</w:t>
      </w:r>
      <w:r>
        <w:t>éxico. Instituto Nacional de Investigaciones Forestales, Agrícolas y Pecuarias, Centro de Investigación Regional Norte Centro, Campo Experimental Pabellón. No. 41, pp. 40.</w:t>
      </w:r>
    </w:p>
    <w:p w:rsidR="006214A5" w:rsidRPr="00914767" w:rsidRDefault="006214A5" w:rsidP="00914767">
      <w:pPr>
        <w:jc w:val="both"/>
      </w:pPr>
      <w:r>
        <w:t xml:space="preserve">Nolasco G. A., 2014. </w:t>
      </w:r>
      <w:proofErr w:type="spellStart"/>
      <w:r>
        <w:t>Defoliadodres</w:t>
      </w:r>
      <w:proofErr w:type="spellEnd"/>
      <w:r>
        <w:t xml:space="preserve"> de los géneros </w:t>
      </w:r>
      <w:proofErr w:type="spellStart"/>
      <w:r w:rsidRPr="00F26056">
        <w:rPr>
          <w:i/>
        </w:rPr>
        <w:t>Zadiprion</w:t>
      </w:r>
      <w:proofErr w:type="spellEnd"/>
      <w:r>
        <w:t xml:space="preserve"> </w:t>
      </w:r>
      <w:proofErr w:type="spellStart"/>
      <w:r>
        <w:t>spp</w:t>
      </w:r>
      <w:proofErr w:type="spellEnd"/>
      <w:r>
        <w:t xml:space="preserve">., y </w:t>
      </w:r>
      <w:proofErr w:type="spellStart"/>
      <w:r w:rsidRPr="00F26056">
        <w:rPr>
          <w:i/>
        </w:rPr>
        <w:t>Neodiprion</w:t>
      </w:r>
      <w:proofErr w:type="spellEnd"/>
      <w:r>
        <w:t xml:space="preserve"> </w:t>
      </w:r>
      <w:proofErr w:type="spellStart"/>
      <w:r>
        <w:t>spp</w:t>
      </w:r>
      <w:proofErr w:type="spellEnd"/>
      <w:r>
        <w:t>., existentes en México. Monografía presentada para obtener el título de Ingeniero Forestal, Universidad Autónoma Agraria Antonio Narro. Saltillo, Coahuila. 49-51 p.</w:t>
      </w:r>
    </w:p>
    <w:p w:rsidR="006214A5" w:rsidRDefault="006214A5" w:rsidP="00914767">
      <w:pPr>
        <w:jc w:val="both"/>
      </w:pPr>
      <w:r w:rsidRPr="00914767">
        <w:t xml:space="preserve">Sánchez M.G., </w:t>
      </w:r>
      <w:proofErr w:type="spellStart"/>
      <w:r w:rsidRPr="00914767">
        <w:t>Alanis</w:t>
      </w:r>
      <w:proofErr w:type="spellEnd"/>
      <w:r w:rsidRPr="00914767">
        <w:t xml:space="preserve"> M. H. E., Cano R. M. y Olivo M. </w:t>
      </w:r>
      <w:r>
        <w:t>J. A., 2012. Biología y aspectos taxonómicos de dos especies de mosca sierra de los pinos en Chihuahua. Instituto Nacional de Investigaciones Forestales, Agrícolas y Pecuarias, Centro de Investigación Regional Norte Centro, Campo Experimental Pabellón. Folleto Técnico No. 44, 5-12 p.</w:t>
      </w:r>
    </w:p>
    <w:p w:rsidR="006214A5" w:rsidRDefault="006214A5" w:rsidP="00914767">
      <w:pPr>
        <w:jc w:val="both"/>
      </w:pPr>
      <w:r>
        <w:t>SEMARNAT, 2010. Manual de sanidad forestal. Secretaria de Medio Ambiente y Recursos Naturales, Comisión Nacional  Forestal. Zapopan, Jal., 43-47 p.</w:t>
      </w:r>
      <w:bookmarkStart w:id="0" w:name="_GoBack"/>
      <w:bookmarkEnd w:id="0"/>
    </w:p>
    <w:sectPr w:rsidR="006214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5543"/>
    <w:multiLevelType w:val="hybridMultilevel"/>
    <w:tmpl w:val="E62241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473F59"/>
    <w:multiLevelType w:val="hybridMultilevel"/>
    <w:tmpl w:val="F5484F94"/>
    <w:lvl w:ilvl="0" w:tplc="56600394">
      <w:start w:val="1"/>
      <w:numFmt w:val="bullet"/>
      <w:lvlText w:val="-"/>
      <w:lvlJc w:val="left"/>
      <w:pPr>
        <w:tabs>
          <w:tab w:val="num" w:pos="720"/>
        </w:tabs>
        <w:ind w:left="720" w:hanging="360"/>
      </w:pPr>
      <w:rPr>
        <w:rFonts w:ascii="Times New Roman" w:hAnsi="Times New Roman" w:hint="default"/>
      </w:rPr>
    </w:lvl>
    <w:lvl w:ilvl="1" w:tplc="C7160BB2" w:tentative="1">
      <w:start w:val="1"/>
      <w:numFmt w:val="bullet"/>
      <w:lvlText w:val="-"/>
      <w:lvlJc w:val="left"/>
      <w:pPr>
        <w:tabs>
          <w:tab w:val="num" w:pos="1440"/>
        </w:tabs>
        <w:ind w:left="1440" w:hanging="360"/>
      </w:pPr>
      <w:rPr>
        <w:rFonts w:ascii="Times New Roman" w:hAnsi="Times New Roman" w:hint="default"/>
      </w:rPr>
    </w:lvl>
    <w:lvl w:ilvl="2" w:tplc="ECD424B2" w:tentative="1">
      <w:start w:val="1"/>
      <w:numFmt w:val="bullet"/>
      <w:lvlText w:val="-"/>
      <w:lvlJc w:val="left"/>
      <w:pPr>
        <w:tabs>
          <w:tab w:val="num" w:pos="2160"/>
        </w:tabs>
        <w:ind w:left="2160" w:hanging="360"/>
      </w:pPr>
      <w:rPr>
        <w:rFonts w:ascii="Times New Roman" w:hAnsi="Times New Roman" w:hint="default"/>
      </w:rPr>
    </w:lvl>
    <w:lvl w:ilvl="3" w:tplc="0AFA7CCE" w:tentative="1">
      <w:start w:val="1"/>
      <w:numFmt w:val="bullet"/>
      <w:lvlText w:val="-"/>
      <w:lvlJc w:val="left"/>
      <w:pPr>
        <w:tabs>
          <w:tab w:val="num" w:pos="2880"/>
        </w:tabs>
        <w:ind w:left="2880" w:hanging="360"/>
      </w:pPr>
      <w:rPr>
        <w:rFonts w:ascii="Times New Roman" w:hAnsi="Times New Roman" w:hint="default"/>
      </w:rPr>
    </w:lvl>
    <w:lvl w:ilvl="4" w:tplc="7B84078E" w:tentative="1">
      <w:start w:val="1"/>
      <w:numFmt w:val="bullet"/>
      <w:lvlText w:val="-"/>
      <w:lvlJc w:val="left"/>
      <w:pPr>
        <w:tabs>
          <w:tab w:val="num" w:pos="3600"/>
        </w:tabs>
        <w:ind w:left="3600" w:hanging="360"/>
      </w:pPr>
      <w:rPr>
        <w:rFonts w:ascii="Times New Roman" w:hAnsi="Times New Roman" w:hint="default"/>
      </w:rPr>
    </w:lvl>
    <w:lvl w:ilvl="5" w:tplc="4CC0F9CE" w:tentative="1">
      <w:start w:val="1"/>
      <w:numFmt w:val="bullet"/>
      <w:lvlText w:val="-"/>
      <w:lvlJc w:val="left"/>
      <w:pPr>
        <w:tabs>
          <w:tab w:val="num" w:pos="4320"/>
        </w:tabs>
        <w:ind w:left="4320" w:hanging="360"/>
      </w:pPr>
      <w:rPr>
        <w:rFonts w:ascii="Times New Roman" w:hAnsi="Times New Roman" w:hint="default"/>
      </w:rPr>
    </w:lvl>
    <w:lvl w:ilvl="6" w:tplc="131C923A" w:tentative="1">
      <w:start w:val="1"/>
      <w:numFmt w:val="bullet"/>
      <w:lvlText w:val="-"/>
      <w:lvlJc w:val="left"/>
      <w:pPr>
        <w:tabs>
          <w:tab w:val="num" w:pos="5040"/>
        </w:tabs>
        <w:ind w:left="5040" w:hanging="360"/>
      </w:pPr>
      <w:rPr>
        <w:rFonts w:ascii="Times New Roman" w:hAnsi="Times New Roman" w:hint="default"/>
      </w:rPr>
    </w:lvl>
    <w:lvl w:ilvl="7" w:tplc="441E8CD4" w:tentative="1">
      <w:start w:val="1"/>
      <w:numFmt w:val="bullet"/>
      <w:lvlText w:val="-"/>
      <w:lvlJc w:val="left"/>
      <w:pPr>
        <w:tabs>
          <w:tab w:val="num" w:pos="5760"/>
        </w:tabs>
        <w:ind w:left="5760" w:hanging="360"/>
      </w:pPr>
      <w:rPr>
        <w:rFonts w:ascii="Times New Roman" w:hAnsi="Times New Roman" w:hint="default"/>
      </w:rPr>
    </w:lvl>
    <w:lvl w:ilvl="8" w:tplc="26DE7AF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C8443B"/>
    <w:multiLevelType w:val="hybridMultilevel"/>
    <w:tmpl w:val="A48C39B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3EB55D7"/>
    <w:multiLevelType w:val="hybridMultilevel"/>
    <w:tmpl w:val="A05A1946"/>
    <w:lvl w:ilvl="0" w:tplc="75B28AE8">
      <w:start w:val="1"/>
      <w:numFmt w:val="bullet"/>
      <w:lvlText w:val=""/>
      <w:lvlJc w:val="left"/>
      <w:pPr>
        <w:ind w:left="720" w:hanging="360"/>
      </w:pPr>
      <w:rPr>
        <w:rFonts w:ascii="Symbol" w:hAnsi="Symbol" w:hint="default"/>
        <w:color w:val="0070C0"/>
      </w:rPr>
    </w:lvl>
    <w:lvl w:ilvl="1" w:tplc="7BC25B00">
      <w:start w:val="1"/>
      <w:numFmt w:val="bullet"/>
      <w:lvlText w:val="-"/>
      <w:lvlJc w:val="left"/>
      <w:pPr>
        <w:ind w:left="1440" w:hanging="360"/>
      </w:pPr>
      <w:rPr>
        <w:rFonts w:ascii="Arial" w:hAnsi="Arial" w:hint="default"/>
        <w:color w:val="0070C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5F87130"/>
    <w:multiLevelType w:val="hybridMultilevel"/>
    <w:tmpl w:val="2C9004B8"/>
    <w:lvl w:ilvl="0" w:tplc="4A1EE402">
      <w:start w:val="1"/>
      <w:numFmt w:val="bullet"/>
      <w:lvlText w:val="-"/>
      <w:lvlJc w:val="left"/>
      <w:pPr>
        <w:tabs>
          <w:tab w:val="num" w:pos="720"/>
        </w:tabs>
        <w:ind w:left="720" w:hanging="360"/>
      </w:pPr>
      <w:rPr>
        <w:rFonts w:ascii="Times New Roman" w:hAnsi="Times New Roman" w:hint="default"/>
      </w:rPr>
    </w:lvl>
    <w:lvl w:ilvl="1" w:tplc="A1CEE8A2" w:tentative="1">
      <w:start w:val="1"/>
      <w:numFmt w:val="bullet"/>
      <w:lvlText w:val="-"/>
      <w:lvlJc w:val="left"/>
      <w:pPr>
        <w:tabs>
          <w:tab w:val="num" w:pos="1440"/>
        </w:tabs>
        <w:ind w:left="1440" w:hanging="360"/>
      </w:pPr>
      <w:rPr>
        <w:rFonts w:ascii="Times New Roman" w:hAnsi="Times New Roman" w:hint="default"/>
      </w:rPr>
    </w:lvl>
    <w:lvl w:ilvl="2" w:tplc="4DF2CC16" w:tentative="1">
      <w:start w:val="1"/>
      <w:numFmt w:val="bullet"/>
      <w:lvlText w:val="-"/>
      <w:lvlJc w:val="left"/>
      <w:pPr>
        <w:tabs>
          <w:tab w:val="num" w:pos="2160"/>
        </w:tabs>
        <w:ind w:left="2160" w:hanging="360"/>
      </w:pPr>
      <w:rPr>
        <w:rFonts w:ascii="Times New Roman" w:hAnsi="Times New Roman" w:hint="default"/>
      </w:rPr>
    </w:lvl>
    <w:lvl w:ilvl="3" w:tplc="E3A84B50" w:tentative="1">
      <w:start w:val="1"/>
      <w:numFmt w:val="bullet"/>
      <w:lvlText w:val="-"/>
      <w:lvlJc w:val="left"/>
      <w:pPr>
        <w:tabs>
          <w:tab w:val="num" w:pos="2880"/>
        </w:tabs>
        <w:ind w:left="2880" w:hanging="360"/>
      </w:pPr>
      <w:rPr>
        <w:rFonts w:ascii="Times New Roman" w:hAnsi="Times New Roman" w:hint="default"/>
      </w:rPr>
    </w:lvl>
    <w:lvl w:ilvl="4" w:tplc="B978A160" w:tentative="1">
      <w:start w:val="1"/>
      <w:numFmt w:val="bullet"/>
      <w:lvlText w:val="-"/>
      <w:lvlJc w:val="left"/>
      <w:pPr>
        <w:tabs>
          <w:tab w:val="num" w:pos="3600"/>
        </w:tabs>
        <w:ind w:left="3600" w:hanging="360"/>
      </w:pPr>
      <w:rPr>
        <w:rFonts w:ascii="Times New Roman" w:hAnsi="Times New Roman" w:hint="default"/>
      </w:rPr>
    </w:lvl>
    <w:lvl w:ilvl="5" w:tplc="59C2C4DE" w:tentative="1">
      <w:start w:val="1"/>
      <w:numFmt w:val="bullet"/>
      <w:lvlText w:val="-"/>
      <w:lvlJc w:val="left"/>
      <w:pPr>
        <w:tabs>
          <w:tab w:val="num" w:pos="4320"/>
        </w:tabs>
        <w:ind w:left="4320" w:hanging="360"/>
      </w:pPr>
      <w:rPr>
        <w:rFonts w:ascii="Times New Roman" w:hAnsi="Times New Roman" w:hint="default"/>
      </w:rPr>
    </w:lvl>
    <w:lvl w:ilvl="6" w:tplc="2154204C" w:tentative="1">
      <w:start w:val="1"/>
      <w:numFmt w:val="bullet"/>
      <w:lvlText w:val="-"/>
      <w:lvlJc w:val="left"/>
      <w:pPr>
        <w:tabs>
          <w:tab w:val="num" w:pos="5040"/>
        </w:tabs>
        <w:ind w:left="5040" w:hanging="360"/>
      </w:pPr>
      <w:rPr>
        <w:rFonts w:ascii="Times New Roman" w:hAnsi="Times New Roman" w:hint="default"/>
      </w:rPr>
    </w:lvl>
    <w:lvl w:ilvl="7" w:tplc="5D6EB5D8" w:tentative="1">
      <w:start w:val="1"/>
      <w:numFmt w:val="bullet"/>
      <w:lvlText w:val="-"/>
      <w:lvlJc w:val="left"/>
      <w:pPr>
        <w:tabs>
          <w:tab w:val="num" w:pos="5760"/>
        </w:tabs>
        <w:ind w:left="5760" w:hanging="360"/>
      </w:pPr>
      <w:rPr>
        <w:rFonts w:ascii="Times New Roman" w:hAnsi="Times New Roman" w:hint="default"/>
      </w:rPr>
    </w:lvl>
    <w:lvl w:ilvl="8" w:tplc="A558A7F6" w:tentative="1">
      <w:start w:val="1"/>
      <w:numFmt w:val="bullet"/>
      <w:lvlText w:val="-"/>
      <w:lvlJc w:val="left"/>
      <w:pPr>
        <w:tabs>
          <w:tab w:val="num" w:pos="6480"/>
        </w:tabs>
        <w:ind w:left="6480" w:hanging="360"/>
      </w:pPr>
      <w:rPr>
        <w:rFonts w:ascii="Times New Roman" w:hAnsi="Times New Roman" w:hint="default"/>
      </w:rPr>
    </w:lvl>
  </w:abstractNum>
  <w:abstractNum w:abstractNumId="5">
    <w:nsid w:val="553F247D"/>
    <w:multiLevelType w:val="hybridMultilevel"/>
    <w:tmpl w:val="EBD274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4BF0CF8"/>
    <w:multiLevelType w:val="hybridMultilevel"/>
    <w:tmpl w:val="6AAA9396"/>
    <w:lvl w:ilvl="0" w:tplc="620E1640">
      <w:start w:val="1"/>
      <w:numFmt w:val="bullet"/>
      <w:lvlText w:val="•"/>
      <w:lvlJc w:val="left"/>
      <w:pPr>
        <w:tabs>
          <w:tab w:val="num" w:pos="720"/>
        </w:tabs>
        <w:ind w:left="720" w:hanging="360"/>
      </w:pPr>
      <w:rPr>
        <w:rFonts w:ascii="Arial" w:hAnsi="Arial" w:hint="default"/>
      </w:rPr>
    </w:lvl>
    <w:lvl w:ilvl="1" w:tplc="E918D5D6">
      <w:numFmt w:val="bullet"/>
      <w:lvlText w:val="‐"/>
      <w:lvlJc w:val="left"/>
      <w:pPr>
        <w:tabs>
          <w:tab w:val="num" w:pos="1440"/>
        </w:tabs>
        <w:ind w:left="1440" w:hanging="360"/>
      </w:pPr>
      <w:rPr>
        <w:rFonts w:ascii="Calibri" w:hAnsi="Calibri" w:hint="default"/>
      </w:rPr>
    </w:lvl>
    <w:lvl w:ilvl="2" w:tplc="1F4608B8" w:tentative="1">
      <w:start w:val="1"/>
      <w:numFmt w:val="bullet"/>
      <w:lvlText w:val="•"/>
      <w:lvlJc w:val="left"/>
      <w:pPr>
        <w:tabs>
          <w:tab w:val="num" w:pos="2160"/>
        </w:tabs>
        <w:ind w:left="2160" w:hanging="360"/>
      </w:pPr>
      <w:rPr>
        <w:rFonts w:ascii="Arial" w:hAnsi="Arial" w:hint="default"/>
      </w:rPr>
    </w:lvl>
    <w:lvl w:ilvl="3" w:tplc="CB1A2026" w:tentative="1">
      <w:start w:val="1"/>
      <w:numFmt w:val="bullet"/>
      <w:lvlText w:val="•"/>
      <w:lvlJc w:val="left"/>
      <w:pPr>
        <w:tabs>
          <w:tab w:val="num" w:pos="2880"/>
        </w:tabs>
        <w:ind w:left="2880" w:hanging="360"/>
      </w:pPr>
      <w:rPr>
        <w:rFonts w:ascii="Arial" w:hAnsi="Arial" w:hint="default"/>
      </w:rPr>
    </w:lvl>
    <w:lvl w:ilvl="4" w:tplc="D7AA4B76" w:tentative="1">
      <w:start w:val="1"/>
      <w:numFmt w:val="bullet"/>
      <w:lvlText w:val="•"/>
      <w:lvlJc w:val="left"/>
      <w:pPr>
        <w:tabs>
          <w:tab w:val="num" w:pos="3600"/>
        </w:tabs>
        <w:ind w:left="3600" w:hanging="360"/>
      </w:pPr>
      <w:rPr>
        <w:rFonts w:ascii="Arial" w:hAnsi="Arial" w:hint="default"/>
      </w:rPr>
    </w:lvl>
    <w:lvl w:ilvl="5" w:tplc="4352142E" w:tentative="1">
      <w:start w:val="1"/>
      <w:numFmt w:val="bullet"/>
      <w:lvlText w:val="•"/>
      <w:lvlJc w:val="left"/>
      <w:pPr>
        <w:tabs>
          <w:tab w:val="num" w:pos="4320"/>
        </w:tabs>
        <w:ind w:left="4320" w:hanging="360"/>
      </w:pPr>
      <w:rPr>
        <w:rFonts w:ascii="Arial" w:hAnsi="Arial" w:hint="default"/>
      </w:rPr>
    </w:lvl>
    <w:lvl w:ilvl="6" w:tplc="9D52F42A" w:tentative="1">
      <w:start w:val="1"/>
      <w:numFmt w:val="bullet"/>
      <w:lvlText w:val="•"/>
      <w:lvlJc w:val="left"/>
      <w:pPr>
        <w:tabs>
          <w:tab w:val="num" w:pos="5040"/>
        </w:tabs>
        <w:ind w:left="5040" w:hanging="360"/>
      </w:pPr>
      <w:rPr>
        <w:rFonts w:ascii="Arial" w:hAnsi="Arial" w:hint="default"/>
      </w:rPr>
    </w:lvl>
    <w:lvl w:ilvl="7" w:tplc="861A234A" w:tentative="1">
      <w:start w:val="1"/>
      <w:numFmt w:val="bullet"/>
      <w:lvlText w:val="•"/>
      <w:lvlJc w:val="left"/>
      <w:pPr>
        <w:tabs>
          <w:tab w:val="num" w:pos="5760"/>
        </w:tabs>
        <w:ind w:left="5760" w:hanging="360"/>
      </w:pPr>
      <w:rPr>
        <w:rFonts w:ascii="Arial" w:hAnsi="Arial" w:hint="default"/>
      </w:rPr>
    </w:lvl>
    <w:lvl w:ilvl="8" w:tplc="57EED8D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8D"/>
    <w:rsid w:val="0000092D"/>
    <w:rsid w:val="00000C4D"/>
    <w:rsid w:val="00000CE3"/>
    <w:rsid w:val="0000138B"/>
    <w:rsid w:val="000013EB"/>
    <w:rsid w:val="000024FA"/>
    <w:rsid w:val="00004457"/>
    <w:rsid w:val="000064EF"/>
    <w:rsid w:val="0000698B"/>
    <w:rsid w:val="00006F9F"/>
    <w:rsid w:val="00007DDC"/>
    <w:rsid w:val="00007F02"/>
    <w:rsid w:val="000110CE"/>
    <w:rsid w:val="00011913"/>
    <w:rsid w:val="00011CE2"/>
    <w:rsid w:val="00012121"/>
    <w:rsid w:val="00013826"/>
    <w:rsid w:val="00013F10"/>
    <w:rsid w:val="00014BA1"/>
    <w:rsid w:val="00014F77"/>
    <w:rsid w:val="00015A85"/>
    <w:rsid w:val="00016B79"/>
    <w:rsid w:val="00017783"/>
    <w:rsid w:val="00017B59"/>
    <w:rsid w:val="00017DE0"/>
    <w:rsid w:val="00020147"/>
    <w:rsid w:val="00022D83"/>
    <w:rsid w:val="0002316D"/>
    <w:rsid w:val="00023576"/>
    <w:rsid w:val="00023AF4"/>
    <w:rsid w:val="00023C3E"/>
    <w:rsid w:val="00024399"/>
    <w:rsid w:val="00024986"/>
    <w:rsid w:val="00026806"/>
    <w:rsid w:val="00026937"/>
    <w:rsid w:val="000300F0"/>
    <w:rsid w:val="0003172F"/>
    <w:rsid w:val="00033664"/>
    <w:rsid w:val="00034642"/>
    <w:rsid w:val="0003515E"/>
    <w:rsid w:val="000358F5"/>
    <w:rsid w:val="00036C77"/>
    <w:rsid w:val="00036F88"/>
    <w:rsid w:val="0003798D"/>
    <w:rsid w:val="00040865"/>
    <w:rsid w:val="00040AC4"/>
    <w:rsid w:val="000414F8"/>
    <w:rsid w:val="0004186D"/>
    <w:rsid w:val="00041C20"/>
    <w:rsid w:val="000429DD"/>
    <w:rsid w:val="00042FBC"/>
    <w:rsid w:val="0004354D"/>
    <w:rsid w:val="000459D3"/>
    <w:rsid w:val="00046694"/>
    <w:rsid w:val="00047279"/>
    <w:rsid w:val="0005027D"/>
    <w:rsid w:val="0005243C"/>
    <w:rsid w:val="000536F9"/>
    <w:rsid w:val="00054D32"/>
    <w:rsid w:val="000563C2"/>
    <w:rsid w:val="00060BD6"/>
    <w:rsid w:val="0006108C"/>
    <w:rsid w:val="00062C2B"/>
    <w:rsid w:val="000645E7"/>
    <w:rsid w:val="00065982"/>
    <w:rsid w:val="000660C1"/>
    <w:rsid w:val="00066CAA"/>
    <w:rsid w:val="00067ED8"/>
    <w:rsid w:val="00070F30"/>
    <w:rsid w:val="00071257"/>
    <w:rsid w:val="000714A4"/>
    <w:rsid w:val="00071CDE"/>
    <w:rsid w:val="000723D3"/>
    <w:rsid w:val="000728F8"/>
    <w:rsid w:val="000739EC"/>
    <w:rsid w:val="00073C17"/>
    <w:rsid w:val="00074398"/>
    <w:rsid w:val="000756D8"/>
    <w:rsid w:val="0007717F"/>
    <w:rsid w:val="0007741A"/>
    <w:rsid w:val="00077739"/>
    <w:rsid w:val="000778F0"/>
    <w:rsid w:val="00077A25"/>
    <w:rsid w:val="00077EA3"/>
    <w:rsid w:val="000816E7"/>
    <w:rsid w:val="00082C97"/>
    <w:rsid w:val="000831D0"/>
    <w:rsid w:val="0008556F"/>
    <w:rsid w:val="00085EF7"/>
    <w:rsid w:val="000861E3"/>
    <w:rsid w:val="0008668C"/>
    <w:rsid w:val="00086A99"/>
    <w:rsid w:val="00086E68"/>
    <w:rsid w:val="00087067"/>
    <w:rsid w:val="000870A7"/>
    <w:rsid w:val="000879AF"/>
    <w:rsid w:val="00087EB8"/>
    <w:rsid w:val="000900FA"/>
    <w:rsid w:val="00090620"/>
    <w:rsid w:val="0009102F"/>
    <w:rsid w:val="00091C18"/>
    <w:rsid w:val="00091CED"/>
    <w:rsid w:val="00091EEE"/>
    <w:rsid w:val="000921C5"/>
    <w:rsid w:val="00093B56"/>
    <w:rsid w:val="0009639C"/>
    <w:rsid w:val="00096B8F"/>
    <w:rsid w:val="000A0CE9"/>
    <w:rsid w:val="000A27FD"/>
    <w:rsid w:val="000A2B60"/>
    <w:rsid w:val="000A399A"/>
    <w:rsid w:val="000A5D15"/>
    <w:rsid w:val="000A6374"/>
    <w:rsid w:val="000A67BB"/>
    <w:rsid w:val="000A6EC9"/>
    <w:rsid w:val="000A7347"/>
    <w:rsid w:val="000A774E"/>
    <w:rsid w:val="000B005F"/>
    <w:rsid w:val="000B0B47"/>
    <w:rsid w:val="000B0B6C"/>
    <w:rsid w:val="000B116A"/>
    <w:rsid w:val="000B2844"/>
    <w:rsid w:val="000B32CC"/>
    <w:rsid w:val="000B32E3"/>
    <w:rsid w:val="000B3808"/>
    <w:rsid w:val="000B4CFE"/>
    <w:rsid w:val="000B50A3"/>
    <w:rsid w:val="000B62F1"/>
    <w:rsid w:val="000C109A"/>
    <w:rsid w:val="000C114E"/>
    <w:rsid w:val="000C2845"/>
    <w:rsid w:val="000C2946"/>
    <w:rsid w:val="000C3BCF"/>
    <w:rsid w:val="000C4FF8"/>
    <w:rsid w:val="000C56A9"/>
    <w:rsid w:val="000C6254"/>
    <w:rsid w:val="000C64F4"/>
    <w:rsid w:val="000C75FA"/>
    <w:rsid w:val="000C7D8D"/>
    <w:rsid w:val="000D05FC"/>
    <w:rsid w:val="000D100D"/>
    <w:rsid w:val="000D1D64"/>
    <w:rsid w:val="000D2070"/>
    <w:rsid w:val="000D2292"/>
    <w:rsid w:val="000D2725"/>
    <w:rsid w:val="000D46A9"/>
    <w:rsid w:val="000D4FC5"/>
    <w:rsid w:val="000D66D6"/>
    <w:rsid w:val="000D744A"/>
    <w:rsid w:val="000D7B93"/>
    <w:rsid w:val="000E06AD"/>
    <w:rsid w:val="000E0829"/>
    <w:rsid w:val="000E09CA"/>
    <w:rsid w:val="000E202B"/>
    <w:rsid w:val="000E3696"/>
    <w:rsid w:val="000E4036"/>
    <w:rsid w:val="000E46E6"/>
    <w:rsid w:val="000E4CC0"/>
    <w:rsid w:val="000E4E2C"/>
    <w:rsid w:val="000E5ABE"/>
    <w:rsid w:val="000E6285"/>
    <w:rsid w:val="000E6A81"/>
    <w:rsid w:val="000E6B82"/>
    <w:rsid w:val="000E7EF7"/>
    <w:rsid w:val="000F05D9"/>
    <w:rsid w:val="000F0855"/>
    <w:rsid w:val="000F085D"/>
    <w:rsid w:val="000F1744"/>
    <w:rsid w:val="000F2B33"/>
    <w:rsid w:val="000F3CA9"/>
    <w:rsid w:val="000F4C22"/>
    <w:rsid w:val="000F5A1C"/>
    <w:rsid w:val="000F632A"/>
    <w:rsid w:val="0010102E"/>
    <w:rsid w:val="00101DFB"/>
    <w:rsid w:val="00101E16"/>
    <w:rsid w:val="00102103"/>
    <w:rsid w:val="001026D8"/>
    <w:rsid w:val="0010371D"/>
    <w:rsid w:val="001037EC"/>
    <w:rsid w:val="00106F2A"/>
    <w:rsid w:val="001075E3"/>
    <w:rsid w:val="00107664"/>
    <w:rsid w:val="001107A3"/>
    <w:rsid w:val="0011114D"/>
    <w:rsid w:val="00111716"/>
    <w:rsid w:val="00114230"/>
    <w:rsid w:val="0011516C"/>
    <w:rsid w:val="00115FFC"/>
    <w:rsid w:val="00117417"/>
    <w:rsid w:val="00117DF4"/>
    <w:rsid w:val="00117FE5"/>
    <w:rsid w:val="001208E0"/>
    <w:rsid w:val="00120B3A"/>
    <w:rsid w:val="00121C89"/>
    <w:rsid w:val="00122DBA"/>
    <w:rsid w:val="00123B50"/>
    <w:rsid w:val="00123CFF"/>
    <w:rsid w:val="001243E2"/>
    <w:rsid w:val="00124406"/>
    <w:rsid w:val="0012504A"/>
    <w:rsid w:val="00125508"/>
    <w:rsid w:val="00125724"/>
    <w:rsid w:val="00125791"/>
    <w:rsid w:val="00125B0B"/>
    <w:rsid w:val="0012629E"/>
    <w:rsid w:val="001263A2"/>
    <w:rsid w:val="00127116"/>
    <w:rsid w:val="001273C7"/>
    <w:rsid w:val="001274DF"/>
    <w:rsid w:val="00130C07"/>
    <w:rsid w:val="0013166E"/>
    <w:rsid w:val="00131864"/>
    <w:rsid w:val="001325A7"/>
    <w:rsid w:val="00132B80"/>
    <w:rsid w:val="00133307"/>
    <w:rsid w:val="001334D8"/>
    <w:rsid w:val="00133E3A"/>
    <w:rsid w:val="00134001"/>
    <w:rsid w:val="00134926"/>
    <w:rsid w:val="0013623E"/>
    <w:rsid w:val="00136C9D"/>
    <w:rsid w:val="001378A3"/>
    <w:rsid w:val="00140134"/>
    <w:rsid w:val="001409B5"/>
    <w:rsid w:val="00140DB4"/>
    <w:rsid w:val="00140EB4"/>
    <w:rsid w:val="001411DC"/>
    <w:rsid w:val="00141491"/>
    <w:rsid w:val="001415C1"/>
    <w:rsid w:val="0014239C"/>
    <w:rsid w:val="001425A4"/>
    <w:rsid w:val="00142ABA"/>
    <w:rsid w:val="00143419"/>
    <w:rsid w:val="001471BD"/>
    <w:rsid w:val="0014742A"/>
    <w:rsid w:val="00147566"/>
    <w:rsid w:val="00147847"/>
    <w:rsid w:val="001501A4"/>
    <w:rsid w:val="00151284"/>
    <w:rsid w:val="00151885"/>
    <w:rsid w:val="00151E28"/>
    <w:rsid w:val="00151FF5"/>
    <w:rsid w:val="00152DB3"/>
    <w:rsid w:val="00155C03"/>
    <w:rsid w:val="001561D7"/>
    <w:rsid w:val="001570E2"/>
    <w:rsid w:val="00157CE0"/>
    <w:rsid w:val="001611F5"/>
    <w:rsid w:val="00161257"/>
    <w:rsid w:val="001621C1"/>
    <w:rsid w:val="00162B0A"/>
    <w:rsid w:val="0016304D"/>
    <w:rsid w:val="00163C24"/>
    <w:rsid w:val="00167FA4"/>
    <w:rsid w:val="001708D3"/>
    <w:rsid w:val="00170DC6"/>
    <w:rsid w:val="00172352"/>
    <w:rsid w:val="00172B23"/>
    <w:rsid w:val="00172F66"/>
    <w:rsid w:val="00173E64"/>
    <w:rsid w:val="001740C5"/>
    <w:rsid w:val="00174E43"/>
    <w:rsid w:val="00175DC5"/>
    <w:rsid w:val="00176233"/>
    <w:rsid w:val="00176968"/>
    <w:rsid w:val="001778BD"/>
    <w:rsid w:val="00182E63"/>
    <w:rsid w:val="00184357"/>
    <w:rsid w:val="0018610D"/>
    <w:rsid w:val="001871CF"/>
    <w:rsid w:val="0018727D"/>
    <w:rsid w:val="00187460"/>
    <w:rsid w:val="001905C8"/>
    <w:rsid w:val="0019060B"/>
    <w:rsid w:val="001906D2"/>
    <w:rsid w:val="0019073E"/>
    <w:rsid w:val="00190A0F"/>
    <w:rsid w:val="001918B8"/>
    <w:rsid w:val="00191FB0"/>
    <w:rsid w:val="001949F2"/>
    <w:rsid w:val="0019598C"/>
    <w:rsid w:val="00196582"/>
    <w:rsid w:val="00196BCF"/>
    <w:rsid w:val="00197468"/>
    <w:rsid w:val="00197CF8"/>
    <w:rsid w:val="001A00FB"/>
    <w:rsid w:val="001A0D87"/>
    <w:rsid w:val="001A0FA8"/>
    <w:rsid w:val="001A197B"/>
    <w:rsid w:val="001A1DF0"/>
    <w:rsid w:val="001A1EDA"/>
    <w:rsid w:val="001A1F29"/>
    <w:rsid w:val="001A2922"/>
    <w:rsid w:val="001A2C8D"/>
    <w:rsid w:val="001A52DF"/>
    <w:rsid w:val="001A5B9D"/>
    <w:rsid w:val="001B0052"/>
    <w:rsid w:val="001B044F"/>
    <w:rsid w:val="001B10FF"/>
    <w:rsid w:val="001B148B"/>
    <w:rsid w:val="001B374D"/>
    <w:rsid w:val="001B5329"/>
    <w:rsid w:val="001B56EC"/>
    <w:rsid w:val="001B5B7C"/>
    <w:rsid w:val="001B62C4"/>
    <w:rsid w:val="001B7303"/>
    <w:rsid w:val="001C1FEF"/>
    <w:rsid w:val="001C26C4"/>
    <w:rsid w:val="001C2BE2"/>
    <w:rsid w:val="001C4156"/>
    <w:rsid w:val="001C4BB8"/>
    <w:rsid w:val="001C4DFC"/>
    <w:rsid w:val="001C5188"/>
    <w:rsid w:val="001C551C"/>
    <w:rsid w:val="001C56A3"/>
    <w:rsid w:val="001C5C65"/>
    <w:rsid w:val="001C600B"/>
    <w:rsid w:val="001C6283"/>
    <w:rsid w:val="001C68A1"/>
    <w:rsid w:val="001C6FFB"/>
    <w:rsid w:val="001C7473"/>
    <w:rsid w:val="001D16D3"/>
    <w:rsid w:val="001D1AF4"/>
    <w:rsid w:val="001D5F46"/>
    <w:rsid w:val="001D6C68"/>
    <w:rsid w:val="001D735A"/>
    <w:rsid w:val="001D77A4"/>
    <w:rsid w:val="001D7B31"/>
    <w:rsid w:val="001E1E50"/>
    <w:rsid w:val="001E211E"/>
    <w:rsid w:val="001E3289"/>
    <w:rsid w:val="001E3A84"/>
    <w:rsid w:val="001E3EE7"/>
    <w:rsid w:val="001E5489"/>
    <w:rsid w:val="001E5A43"/>
    <w:rsid w:val="001E5D9B"/>
    <w:rsid w:val="001E77A6"/>
    <w:rsid w:val="001E7848"/>
    <w:rsid w:val="001F03FF"/>
    <w:rsid w:val="001F0AA1"/>
    <w:rsid w:val="001F17B1"/>
    <w:rsid w:val="001F189F"/>
    <w:rsid w:val="001F2329"/>
    <w:rsid w:val="001F2E22"/>
    <w:rsid w:val="001F3205"/>
    <w:rsid w:val="001F37FD"/>
    <w:rsid w:val="001F3EA4"/>
    <w:rsid w:val="001F48EE"/>
    <w:rsid w:val="001F539B"/>
    <w:rsid w:val="001F54C2"/>
    <w:rsid w:val="001F5D86"/>
    <w:rsid w:val="001F76BA"/>
    <w:rsid w:val="001F7C0D"/>
    <w:rsid w:val="00200086"/>
    <w:rsid w:val="00200C36"/>
    <w:rsid w:val="00201CA4"/>
    <w:rsid w:val="00203826"/>
    <w:rsid w:val="00203BB8"/>
    <w:rsid w:val="00204667"/>
    <w:rsid w:val="002054DA"/>
    <w:rsid w:val="0020556B"/>
    <w:rsid w:val="002060AF"/>
    <w:rsid w:val="00207B3E"/>
    <w:rsid w:val="00207EEC"/>
    <w:rsid w:val="002114C3"/>
    <w:rsid w:val="0021249B"/>
    <w:rsid w:val="00213E65"/>
    <w:rsid w:val="002149AC"/>
    <w:rsid w:val="00214A0E"/>
    <w:rsid w:val="00215620"/>
    <w:rsid w:val="00215F8F"/>
    <w:rsid w:val="00220040"/>
    <w:rsid w:val="00220883"/>
    <w:rsid w:val="00221963"/>
    <w:rsid w:val="00221EB1"/>
    <w:rsid w:val="00222BF6"/>
    <w:rsid w:val="00222F4C"/>
    <w:rsid w:val="00223C11"/>
    <w:rsid w:val="00224139"/>
    <w:rsid w:val="0022433D"/>
    <w:rsid w:val="002245A2"/>
    <w:rsid w:val="00225DF0"/>
    <w:rsid w:val="00226D74"/>
    <w:rsid w:val="00227AAB"/>
    <w:rsid w:val="00230517"/>
    <w:rsid w:val="00230C28"/>
    <w:rsid w:val="00230E42"/>
    <w:rsid w:val="00231968"/>
    <w:rsid w:val="0023435F"/>
    <w:rsid w:val="00234493"/>
    <w:rsid w:val="002345E8"/>
    <w:rsid w:val="00234A56"/>
    <w:rsid w:val="00235F80"/>
    <w:rsid w:val="0024010C"/>
    <w:rsid w:val="00240C2F"/>
    <w:rsid w:val="002413AC"/>
    <w:rsid w:val="002429A4"/>
    <w:rsid w:val="00242A4D"/>
    <w:rsid w:val="00243227"/>
    <w:rsid w:val="00243CC0"/>
    <w:rsid w:val="0024475C"/>
    <w:rsid w:val="00245960"/>
    <w:rsid w:val="00246C57"/>
    <w:rsid w:val="002471A0"/>
    <w:rsid w:val="00247EFF"/>
    <w:rsid w:val="00250BFB"/>
    <w:rsid w:val="002510F1"/>
    <w:rsid w:val="002512A1"/>
    <w:rsid w:val="00251333"/>
    <w:rsid w:val="00253E14"/>
    <w:rsid w:val="002543A8"/>
    <w:rsid w:val="00254C4E"/>
    <w:rsid w:val="00255C34"/>
    <w:rsid w:val="00256387"/>
    <w:rsid w:val="00256C3A"/>
    <w:rsid w:val="002573A5"/>
    <w:rsid w:val="002574CB"/>
    <w:rsid w:val="002622CE"/>
    <w:rsid w:val="00263AFB"/>
    <w:rsid w:val="00264637"/>
    <w:rsid w:val="002650A8"/>
    <w:rsid w:val="0026565C"/>
    <w:rsid w:val="00265CE0"/>
    <w:rsid w:val="002664E4"/>
    <w:rsid w:val="0026701B"/>
    <w:rsid w:val="0027010D"/>
    <w:rsid w:val="00271DD0"/>
    <w:rsid w:val="00271E56"/>
    <w:rsid w:val="00275280"/>
    <w:rsid w:val="0027546E"/>
    <w:rsid w:val="00277086"/>
    <w:rsid w:val="00280214"/>
    <w:rsid w:val="002812B0"/>
    <w:rsid w:val="00281A42"/>
    <w:rsid w:val="002825C2"/>
    <w:rsid w:val="00282B44"/>
    <w:rsid w:val="002836E6"/>
    <w:rsid w:val="00284370"/>
    <w:rsid w:val="002847CC"/>
    <w:rsid w:val="00284CEC"/>
    <w:rsid w:val="00286BA7"/>
    <w:rsid w:val="00286F1B"/>
    <w:rsid w:val="00287F21"/>
    <w:rsid w:val="00290417"/>
    <w:rsid w:val="0029144E"/>
    <w:rsid w:val="0029233A"/>
    <w:rsid w:val="00292632"/>
    <w:rsid w:val="002928ED"/>
    <w:rsid w:val="0029494B"/>
    <w:rsid w:val="00295EBF"/>
    <w:rsid w:val="00296913"/>
    <w:rsid w:val="00297CC0"/>
    <w:rsid w:val="002A0149"/>
    <w:rsid w:val="002A169C"/>
    <w:rsid w:val="002A1890"/>
    <w:rsid w:val="002A2A21"/>
    <w:rsid w:val="002A319C"/>
    <w:rsid w:val="002A3E56"/>
    <w:rsid w:val="002A4673"/>
    <w:rsid w:val="002A508D"/>
    <w:rsid w:val="002A5A97"/>
    <w:rsid w:val="002A5B00"/>
    <w:rsid w:val="002A79DC"/>
    <w:rsid w:val="002B0B4F"/>
    <w:rsid w:val="002B0C29"/>
    <w:rsid w:val="002B12A1"/>
    <w:rsid w:val="002B16A2"/>
    <w:rsid w:val="002B32A8"/>
    <w:rsid w:val="002B32E8"/>
    <w:rsid w:val="002B3DFE"/>
    <w:rsid w:val="002B41FE"/>
    <w:rsid w:val="002B4803"/>
    <w:rsid w:val="002B59AA"/>
    <w:rsid w:val="002B59AC"/>
    <w:rsid w:val="002B6E0D"/>
    <w:rsid w:val="002B738F"/>
    <w:rsid w:val="002B74EA"/>
    <w:rsid w:val="002C09AC"/>
    <w:rsid w:val="002C1455"/>
    <w:rsid w:val="002C16CE"/>
    <w:rsid w:val="002C17E8"/>
    <w:rsid w:val="002C3412"/>
    <w:rsid w:val="002C370D"/>
    <w:rsid w:val="002C3B6D"/>
    <w:rsid w:val="002C3C92"/>
    <w:rsid w:val="002C410E"/>
    <w:rsid w:val="002C4419"/>
    <w:rsid w:val="002C46EB"/>
    <w:rsid w:val="002C611B"/>
    <w:rsid w:val="002C6666"/>
    <w:rsid w:val="002C7270"/>
    <w:rsid w:val="002C761B"/>
    <w:rsid w:val="002D122A"/>
    <w:rsid w:val="002D4E71"/>
    <w:rsid w:val="002D5046"/>
    <w:rsid w:val="002D5342"/>
    <w:rsid w:val="002D63C5"/>
    <w:rsid w:val="002D749C"/>
    <w:rsid w:val="002D78DD"/>
    <w:rsid w:val="002E123A"/>
    <w:rsid w:val="002E2EBB"/>
    <w:rsid w:val="002E34E7"/>
    <w:rsid w:val="002E364F"/>
    <w:rsid w:val="002E4041"/>
    <w:rsid w:val="002E4546"/>
    <w:rsid w:val="002E669F"/>
    <w:rsid w:val="002E6BEC"/>
    <w:rsid w:val="002E71B8"/>
    <w:rsid w:val="002F0075"/>
    <w:rsid w:val="002F06A2"/>
    <w:rsid w:val="002F15E3"/>
    <w:rsid w:val="002F17E3"/>
    <w:rsid w:val="002F3537"/>
    <w:rsid w:val="002F3A6E"/>
    <w:rsid w:val="002F3AD4"/>
    <w:rsid w:val="002F3CE5"/>
    <w:rsid w:val="002F4E4D"/>
    <w:rsid w:val="002F5787"/>
    <w:rsid w:val="002F61D5"/>
    <w:rsid w:val="002F685C"/>
    <w:rsid w:val="002F7591"/>
    <w:rsid w:val="00300FF0"/>
    <w:rsid w:val="00301123"/>
    <w:rsid w:val="00301A7B"/>
    <w:rsid w:val="00304BB4"/>
    <w:rsid w:val="0030653E"/>
    <w:rsid w:val="0030693C"/>
    <w:rsid w:val="00306AED"/>
    <w:rsid w:val="00310C1A"/>
    <w:rsid w:val="00311A0A"/>
    <w:rsid w:val="00311AD0"/>
    <w:rsid w:val="00312384"/>
    <w:rsid w:val="00312BF0"/>
    <w:rsid w:val="00313135"/>
    <w:rsid w:val="003146D2"/>
    <w:rsid w:val="00314CCB"/>
    <w:rsid w:val="00314EE2"/>
    <w:rsid w:val="003160B0"/>
    <w:rsid w:val="00317AD3"/>
    <w:rsid w:val="00321733"/>
    <w:rsid w:val="003222D7"/>
    <w:rsid w:val="00322DD7"/>
    <w:rsid w:val="00323082"/>
    <w:rsid w:val="003233F6"/>
    <w:rsid w:val="003237D5"/>
    <w:rsid w:val="003237F3"/>
    <w:rsid w:val="00324A95"/>
    <w:rsid w:val="00324D19"/>
    <w:rsid w:val="0032531A"/>
    <w:rsid w:val="00325611"/>
    <w:rsid w:val="003267F0"/>
    <w:rsid w:val="00326B45"/>
    <w:rsid w:val="003271D5"/>
    <w:rsid w:val="003313BC"/>
    <w:rsid w:val="00332773"/>
    <w:rsid w:val="00332B17"/>
    <w:rsid w:val="00332B19"/>
    <w:rsid w:val="00333295"/>
    <w:rsid w:val="00333764"/>
    <w:rsid w:val="00334245"/>
    <w:rsid w:val="0033424F"/>
    <w:rsid w:val="00334523"/>
    <w:rsid w:val="00334A3F"/>
    <w:rsid w:val="00334FBF"/>
    <w:rsid w:val="00335720"/>
    <w:rsid w:val="0034062B"/>
    <w:rsid w:val="00341CF0"/>
    <w:rsid w:val="00342963"/>
    <w:rsid w:val="00343E4F"/>
    <w:rsid w:val="003446CC"/>
    <w:rsid w:val="00345D61"/>
    <w:rsid w:val="00346DBF"/>
    <w:rsid w:val="00346E62"/>
    <w:rsid w:val="00350BA9"/>
    <w:rsid w:val="00351254"/>
    <w:rsid w:val="003518AA"/>
    <w:rsid w:val="003522E5"/>
    <w:rsid w:val="00352966"/>
    <w:rsid w:val="00352B24"/>
    <w:rsid w:val="0035322F"/>
    <w:rsid w:val="00353230"/>
    <w:rsid w:val="0035478E"/>
    <w:rsid w:val="00355794"/>
    <w:rsid w:val="00356136"/>
    <w:rsid w:val="00356646"/>
    <w:rsid w:val="003579AC"/>
    <w:rsid w:val="00357F07"/>
    <w:rsid w:val="00357FF8"/>
    <w:rsid w:val="00360349"/>
    <w:rsid w:val="003609A7"/>
    <w:rsid w:val="003628F8"/>
    <w:rsid w:val="0036303E"/>
    <w:rsid w:val="00363A42"/>
    <w:rsid w:val="003643C0"/>
    <w:rsid w:val="00364DEF"/>
    <w:rsid w:val="00365A0F"/>
    <w:rsid w:val="00365B2F"/>
    <w:rsid w:val="00366B7F"/>
    <w:rsid w:val="00366BFA"/>
    <w:rsid w:val="0037139B"/>
    <w:rsid w:val="00371444"/>
    <w:rsid w:val="00372CDE"/>
    <w:rsid w:val="003748B0"/>
    <w:rsid w:val="00375D6A"/>
    <w:rsid w:val="0037610F"/>
    <w:rsid w:val="0037663B"/>
    <w:rsid w:val="00377965"/>
    <w:rsid w:val="003779C9"/>
    <w:rsid w:val="003801AD"/>
    <w:rsid w:val="00381296"/>
    <w:rsid w:val="00381F4C"/>
    <w:rsid w:val="003825CA"/>
    <w:rsid w:val="003848F9"/>
    <w:rsid w:val="00384E00"/>
    <w:rsid w:val="00385449"/>
    <w:rsid w:val="00385825"/>
    <w:rsid w:val="00387539"/>
    <w:rsid w:val="00390474"/>
    <w:rsid w:val="003905B6"/>
    <w:rsid w:val="00390797"/>
    <w:rsid w:val="00390A39"/>
    <w:rsid w:val="00390EDA"/>
    <w:rsid w:val="00390F3C"/>
    <w:rsid w:val="00391E30"/>
    <w:rsid w:val="00393964"/>
    <w:rsid w:val="003952D1"/>
    <w:rsid w:val="00396264"/>
    <w:rsid w:val="00396804"/>
    <w:rsid w:val="00396864"/>
    <w:rsid w:val="003977D0"/>
    <w:rsid w:val="00397F23"/>
    <w:rsid w:val="003A0090"/>
    <w:rsid w:val="003A090E"/>
    <w:rsid w:val="003A09D2"/>
    <w:rsid w:val="003A09EA"/>
    <w:rsid w:val="003A10A3"/>
    <w:rsid w:val="003A1869"/>
    <w:rsid w:val="003A1FAB"/>
    <w:rsid w:val="003A3710"/>
    <w:rsid w:val="003A48FD"/>
    <w:rsid w:val="003A5792"/>
    <w:rsid w:val="003A64A8"/>
    <w:rsid w:val="003A686C"/>
    <w:rsid w:val="003A71A5"/>
    <w:rsid w:val="003A77F3"/>
    <w:rsid w:val="003B11E0"/>
    <w:rsid w:val="003B14FC"/>
    <w:rsid w:val="003B1924"/>
    <w:rsid w:val="003B2B78"/>
    <w:rsid w:val="003B3913"/>
    <w:rsid w:val="003B4C2A"/>
    <w:rsid w:val="003B5A51"/>
    <w:rsid w:val="003B60DB"/>
    <w:rsid w:val="003B629E"/>
    <w:rsid w:val="003B6912"/>
    <w:rsid w:val="003B7104"/>
    <w:rsid w:val="003B71EB"/>
    <w:rsid w:val="003B76CD"/>
    <w:rsid w:val="003B7A45"/>
    <w:rsid w:val="003B7E68"/>
    <w:rsid w:val="003C0C64"/>
    <w:rsid w:val="003C1550"/>
    <w:rsid w:val="003C1EC8"/>
    <w:rsid w:val="003C2E0A"/>
    <w:rsid w:val="003C341D"/>
    <w:rsid w:val="003C3586"/>
    <w:rsid w:val="003C4372"/>
    <w:rsid w:val="003C44F9"/>
    <w:rsid w:val="003C4CD3"/>
    <w:rsid w:val="003C6C27"/>
    <w:rsid w:val="003C7667"/>
    <w:rsid w:val="003D2675"/>
    <w:rsid w:val="003D450D"/>
    <w:rsid w:val="003D4787"/>
    <w:rsid w:val="003D47F3"/>
    <w:rsid w:val="003D55B6"/>
    <w:rsid w:val="003D6644"/>
    <w:rsid w:val="003D67A7"/>
    <w:rsid w:val="003D67E2"/>
    <w:rsid w:val="003D74FA"/>
    <w:rsid w:val="003D78BE"/>
    <w:rsid w:val="003D7F21"/>
    <w:rsid w:val="003E05F6"/>
    <w:rsid w:val="003E0E5B"/>
    <w:rsid w:val="003E2021"/>
    <w:rsid w:val="003E3328"/>
    <w:rsid w:val="003E3932"/>
    <w:rsid w:val="003E4374"/>
    <w:rsid w:val="003E48DC"/>
    <w:rsid w:val="003E5E48"/>
    <w:rsid w:val="003E5EA4"/>
    <w:rsid w:val="003E6DDE"/>
    <w:rsid w:val="003E7002"/>
    <w:rsid w:val="003F0352"/>
    <w:rsid w:val="003F05D7"/>
    <w:rsid w:val="003F123A"/>
    <w:rsid w:val="003F2215"/>
    <w:rsid w:val="003F31A3"/>
    <w:rsid w:val="003F346E"/>
    <w:rsid w:val="003F4585"/>
    <w:rsid w:val="003F5043"/>
    <w:rsid w:val="003F60E3"/>
    <w:rsid w:val="003F72A8"/>
    <w:rsid w:val="003F7752"/>
    <w:rsid w:val="00400336"/>
    <w:rsid w:val="004004E9"/>
    <w:rsid w:val="00400CA0"/>
    <w:rsid w:val="0040146C"/>
    <w:rsid w:val="004031BE"/>
    <w:rsid w:val="00404CA9"/>
    <w:rsid w:val="00404DEF"/>
    <w:rsid w:val="004055B0"/>
    <w:rsid w:val="00405EEA"/>
    <w:rsid w:val="00407105"/>
    <w:rsid w:val="004075CA"/>
    <w:rsid w:val="004077C8"/>
    <w:rsid w:val="00410054"/>
    <w:rsid w:val="0041099E"/>
    <w:rsid w:val="00412413"/>
    <w:rsid w:val="0041246F"/>
    <w:rsid w:val="00412C64"/>
    <w:rsid w:val="0041600B"/>
    <w:rsid w:val="004165E5"/>
    <w:rsid w:val="004169F8"/>
    <w:rsid w:val="00420BFE"/>
    <w:rsid w:val="00421773"/>
    <w:rsid w:val="00424672"/>
    <w:rsid w:val="00424E20"/>
    <w:rsid w:val="0042520B"/>
    <w:rsid w:val="00425342"/>
    <w:rsid w:val="00425F20"/>
    <w:rsid w:val="00426B06"/>
    <w:rsid w:val="00426F6E"/>
    <w:rsid w:val="004270DB"/>
    <w:rsid w:val="00427F9A"/>
    <w:rsid w:val="004301FD"/>
    <w:rsid w:val="004309BC"/>
    <w:rsid w:val="00431380"/>
    <w:rsid w:val="004316C0"/>
    <w:rsid w:val="004321A8"/>
    <w:rsid w:val="00432442"/>
    <w:rsid w:val="00432FAC"/>
    <w:rsid w:val="0043520A"/>
    <w:rsid w:val="00436371"/>
    <w:rsid w:val="0043659D"/>
    <w:rsid w:val="0043682D"/>
    <w:rsid w:val="00436B4A"/>
    <w:rsid w:val="0043746E"/>
    <w:rsid w:val="00437628"/>
    <w:rsid w:val="00437B3D"/>
    <w:rsid w:val="00437FF7"/>
    <w:rsid w:val="004404CB"/>
    <w:rsid w:val="00441504"/>
    <w:rsid w:val="00442017"/>
    <w:rsid w:val="00443343"/>
    <w:rsid w:val="00443B32"/>
    <w:rsid w:val="00443CF9"/>
    <w:rsid w:val="00443FD3"/>
    <w:rsid w:val="0044641E"/>
    <w:rsid w:val="004476FD"/>
    <w:rsid w:val="00447D4E"/>
    <w:rsid w:val="00451616"/>
    <w:rsid w:val="00451E1D"/>
    <w:rsid w:val="004522C7"/>
    <w:rsid w:val="00453A5C"/>
    <w:rsid w:val="00456CC8"/>
    <w:rsid w:val="00456CEB"/>
    <w:rsid w:val="00460169"/>
    <w:rsid w:val="00460886"/>
    <w:rsid w:val="00460B58"/>
    <w:rsid w:val="004615E7"/>
    <w:rsid w:val="0046348F"/>
    <w:rsid w:val="00463A83"/>
    <w:rsid w:val="0046475F"/>
    <w:rsid w:val="00466199"/>
    <w:rsid w:val="00466489"/>
    <w:rsid w:val="0046685A"/>
    <w:rsid w:val="00466E68"/>
    <w:rsid w:val="00467C9E"/>
    <w:rsid w:val="00470F14"/>
    <w:rsid w:val="004729DB"/>
    <w:rsid w:val="00474291"/>
    <w:rsid w:val="00475B28"/>
    <w:rsid w:val="00476EA8"/>
    <w:rsid w:val="00477175"/>
    <w:rsid w:val="004775FE"/>
    <w:rsid w:val="004815BC"/>
    <w:rsid w:val="004817FD"/>
    <w:rsid w:val="00481E23"/>
    <w:rsid w:val="00482F08"/>
    <w:rsid w:val="00483484"/>
    <w:rsid w:val="00483A59"/>
    <w:rsid w:val="00485595"/>
    <w:rsid w:val="00485856"/>
    <w:rsid w:val="00485EFA"/>
    <w:rsid w:val="00486F0E"/>
    <w:rsid w:val="00487CEB"/>
    <w:rsid w:val="00490749"/>
    <w:rsid w:val="00490CFA"/>
    <w:rsid w:val="00492B58"/>
    <w:rsid w:val="00492E64"/>
    <w:rsid w:val="0049458C"/>
    <w:rsid w:val="004960A8"/>
    <w:rsid w:val="004A1727"/>
    <w:rsid w:val="004A186C"/>
    <w:rsid w:val="004A1A03"/>
    <w:rsid w:val="004A2CF4"/>
    <w:rsid w:val="004A2F5C"/>
    <w:rsid w:val="004A355B"/>
    <w:rsid w:val="004A3C66"/>
    <w:rsid w:val="004A4C64"/>
    <w:rsid w:val="004A56D5"/>
    <w:rsid w:val="004B0630"/>
    <w:rsid w:val="004B1139"/>
    <w:rsid w:val="004B13B9"/>
    <w:rsid w:val="004B56D4"/>
    <w:rsid w:val="004B6889"/>
    <w:rsid w:val="004B6BE1"/>
    <w:rsid w:val="004B6D9D"/>
    <w:rsid w:val="004B715B"/>
    <w:rsid w:val="004B71A8"/>
    <w:rsid w:val="004C13FC"/>
    <w:rsid w:val="004C5947"/>
    <w:rsid w:val="004C61D6"/>
    <w:rsid w:val="004C684B"/>
    <w:rsid w:val="004C6F68"/>
    <w:rsid w:val="004D01BE"/>
    <w:rsid w:val="004D1E05"/>
    <w:rsid w:val="004D30E2"/>
    <w:rsid w:val="004D36C1"/>
    <w:rsid w:val="004D36E6"/>
    <w:rsid w:val="004D385A"/>
    <w:rsid w:val="004D4B78"/>
    <w:rsid w:val="004D582C"/>
    <w:rsid w:val="004D5FD3"/>
    <w:rsid w:val="004D60EA"/>
    <w:rsid w:val="004E112F"/>
    <w:rsid w:val="004E13B9"/>
    <w:rsid w:val="004E1EAA"/>
    <w:rsid w:val="004E23E6"/>
    <w:rsid w:val="004E2C83"/>
    <w:rsid w:val="004E2D18"/>
    <w:rsid w:val="004E3E36"/>
    <w:rsid w:val="004E4018"/>
    <w:rsid w:val="004E5E15"/>
    <w:rsid w:val="004E65D3"/>
    <w:rsid w:val="004E66F1"/>
    <w:rsid w:val="004E6AB9"/>
    <w:rsid w:val="004E7BDE"/>
    <w:rsid w:val="004E7E57"/>
    <w:rsid w:val="004E7F85"/>
    <w:rsid w:val="004F07AB"/>
    <w:rsid w:val="004F2F1C"/>
    <w:rsid w:val="004F3396"/>
    <w:rsid w:val="004F3498"/>
    <w:rsid w:val="004F3962"/>
    <w:rsid w:val="004F39DF"/>
    <w:rsid w:val="004F402D"/>
    <w:rsid w:val="004F4422"/>
    <w:rsid w:val="004F4C71"/>
    <w:rsid w:val="004F519A"/>
    <w:rsid w:val="004F5201"/>
    <w:rsid w:val="004F56B9"/>
    <w:rsid w:val="004F58E8"/>
    <w:rsid w:val="004F592F"/>
    <w:rsid w:val="004F6D3D"/>
    <w:rsid w:val="004F78F6"/>
    <w:rsid w:val="004F7D36"/>
    <w:rsid w:val="005018C1"/>
    <w:rsid w:val="00501A7D"/>
    <w:rsid w:val="005020B2"/>
    <w:rsid w:val="00502AB2"/>
    <w:rsid w:val="00504512"/>
    <w:rsid w:val="005059BA"/>
    <w:rsid w:val="00505F2C"/>
    <w:rsid w:val="00506CD1"/>
    <w:rsid w:val="00511C74"/>
    <w:rsid w:val="0051213C"/>
    <w:rsid w:val="00512271"/>
    <w:rsid w:val="005137CE"/>
    <w:rsid w:val="005140BC"/>
    <w:rsid w:val="005141EF"/>
    <w:rsid w:val="00514CA8"/>
    <w:rsid w:val="005153A4"/>
    <w:rsid w:val="005159AF"/>
    <w:rsid w:val="00515AEE"/>
    <w:rsid w:val="005165F3"/>
    <w:rsid w:val="0051696D"/>
    <w:rsid w:val="00517815"/>
    <w:rsid w:val="0051783B"/>
    <w:rsid w:val="005222D0"/>
    <w:rsid w:val="00524259"/>
    <w:rsid w:val="005245FA"/>
    <w:rsid w:val="00524B19"/>
    <w:rsid w:val="0052569A"/>
    <w:rsid w:val="005260CA"/>
    <w:rsid w:val="00526147"/>
    <w:rsid w:val="005273B6"/>
    <w:rsid w:val="005276B9"/>
    <w:rsid w:val="00527B6E"/>
    <w:rsid w:val="0053020A"/>
    <w:rsid w:val="005302D6"/>
    <w:rsid w:val="005304A6"/>
    <w:rsid w:val="0053060E"/>
    <w:rsid w:val="00530633"/>
    <w:rsid w:val="0053066E"/>
    <w:rsid w:val="00531677"/>
    <w:rsid w:val="00532501"/>
    <w:rsid w:val="00533D2E"/>
    <w:rsid w:val="005341A0"/>
    <w:rsid w:val="00534993"/>
    <w:rsid w:val="00535E34"/>
    <w:rsid w:val="005371D6"/>
    <w:rsid w:val="00540D46"/>
    <w:rsid w:val="0054140F"/>
    <w:rsid w:val="005415DF"/>
    <w:rsid w:val="00541CD7"/>
    <w:rsid w:val="00543D15"/>
    <w:rsid w:val="00544B76"/>
    <w:rsid w:val="00545BEE"/>
    <w:rsid w:val="00546400"/>
    <w:rsid w:val="005469A0"/>
    <w:rsid w:val="00546F8B"/>
    <w:rsid w:val="00547832"/>
    <w:rsid w:val="00550DE7"/>
    <w:rsid w:val="005511AE"/>
    <w:rsid w:val="00553176"/>
    <w:rsid w:val="00553841"/>
    <w:rsid w:val="00554AD9"/>
    <w:rsid w:val="00555736"/>
    <w:rsid w:val="00555824"/>
    <w:rsid w:val="0055632D"/>
    <w:rsid w:val="005567F1"/>
    <w:rsid w:val="00560C71"/>
    <w:rsid w:val="005619A6"/>
    <w:rsid w:val="00561DC1"/>
    <w:rsid w:val="00562359"/>
    <w:rsid w:val="00562486"/>
    <w:rsid w:val="0056277D"/>
    <w:rsid w:val="00562CA0"/>
    <w:rsid w:val="00563379"/>
    <w:rsid w:val="00564A4C"/>
    <w:rsid w:val="00565020"/>
    <w:rsid w:val="005667DC"/>
    <w:rsid w:val="00566942"/>
    <w:rsid w:val="00567C22"/>
    <w:rsid w:val="005705B1"/>
    <w:rsid w:val="005724EE"/>
    <w:rsid w:val="0057371E"/>
    <w:rsid w:val="00575415"/>
    <w:rsid w:val="005757A8"/>
    <w:rsid w:val="00575AAE"/>
    <w:rsid w:val="00576E5D"/>
    <w:rsid w:val="00576F0D"/>
    <w:rsid w:val="005773D1"/>
    <w:rsid w:val="005774D9"/>
    <w:rsid w:val="005803D5"/>
    <w:rsid w:val="00581003"/>
    <w:rsid w:val="00581436"/>
    <w:rsid w:val="00584784"/>
    <w:rsid w:val="00584BDF"/>
    <w:rsid w:val="00586628"/>
    <w:rsid w:val="00587117"/>
    <w:rsid w:val="00587348"/>
    <w:rsid w:val="005874F1"/>
    <w:rsid w:val="005915CD"/>
    <w:rsid w:val="005921E7"/>
    <w:rsid w:val="00592A35"/>
    <w:rsid w:val="00592B6B"/>
    <w:rsid w:val="00593C57"/>
    <w:rsid w:val="00594E5A"/>
    <w:rsid w:val="00595247"/>
    <w:rsid w:val="005963D1"/>
    <w:rsid w:val="0059717D"/>
    <w:rsid w:val="00597323"/>
    <w:rsid w:val="00597F42"/>
    <w:rsid w:val="005A07E3"/>
    <w:rsid w:val="005A3135"/>
    <w:rsid w:val="005A49A7"/>
    <w:rsid w:val="005A5111"/>
    <w:rsid w:val="005A54DF"/>
    <w:rsid w:val="005A599D"/>
    <w:rsid w:val="005A6148"/>
    <w:rsid w:val="005A6421"/>
    <w:rsid w:val="005A722F"/>
    <w:rsid w:val="005B1CF5"/>
    <w:rsid w:val="005B1E53"/>
    <w:rsid w:val="005B37BF"/>
    <w:rsid w:val="005B3F87"/>
    <w:rsid w:val="005B4B5F"/>
    <w:rsid w:val="005B74F4"/>
    <w:rsid w:val="005B754F"/>
    <w:rsid w:val="005C044D"/>
    <w:rsid w:val="005C12A8"/>
    <w:rsid w:val="005C18DB"/>
    <w:rsid w:val="005C2DCA"/>
    <w:rsid w:val="005C52ED"/>
    <w:rsid w:val="005C55E8"/>
    <w:rsid w:val="005C6826"/>
    <w:rsid w:val="005C6FC1"/>
    <w:rsid w:val="005C7D45"/>
    <w:rsid w:val="005D051D"/>
    <w:rsid w:val="005D09C4"/>
    <w:rsid w:val="005D1AFD"/>
    <w:rsid w:val="005D2010"/>
    <w:rsid w:val="005D39E3"/>
    <w:rsid w:val="005D3E12"/>
    <w:rsid w:val="005D45E2"/>
    <w:rsid w:val="005D4D78"/>
    <w:rsid w:val="005D5792"/>
    <w:rsid w:val="005D64CC"/>
    <w:rsid w:val="005D6A76"/>
    <w:rsid w:val="005D78CD"/>
    <w:rsid w:val="005D7DA6"/>
    <w:rsid w:val="005E0144"/>
    <w:rsid w:val="005E12F7"/>
    <w:rsid w:val="005E1978"/>
    <w:rsid w:val="005E2760"/>
    <w:rsid w:val="005E28A9"/>
    <w:rsid w:val="005E2F83"/>
    <w:rsid w:val="005E5132"/>
    <w:rsid w:val="005E60D5"/>
    <w:rsid w:val="005E6D98"/>
    <w:rsid w:val="005E7CE5"/>
    <w:rsid w:val="005F00AB"/>
    <w:rsid w:val="005F07AE"/>
    <w:rsid w:val="005F0860"/>
    <w:rsid w:val="005F1C37"/>
    <w:rsid w:val="005F1F14"/>
    <w:rsid w:val="005F221C"/>
    <w:rsid w:val="005F28E8"/>
    <w:rsid w:val="005F3542"/>
    <w:rsid w:val="005F45F1"/>
    <w:rsid w:val="005F46A2"/>
    <w:rsid w:val="005F515B"/>
    <w:rsid w:val="005F57AB"/>
    <w:rsid w:val="005F5C70"/>
    <w:rsid w:val="005F5E2E"/>
    <w:rsid w:val="005F73FD"/>
    <w:rsid w:val="005F747D"/>
    <w:rsid w:val="005F7642"/>
    <w:rsid w:val="00601BBF"/>
    <w:rsid w:val="00601D0C"/>
    <w:rsid w:val="006020D3"/>
    <w:rsid w:val="006025B1"/>
    <w:rsid w:val="00602DCA"/>
    <w:rsid w:val="006035A7"/>
    <w:rsid w:val="006035E8"/>
    <w:rsid w:val="00603AE6"/>
    <w:rsid w:val="00603B36"/>
    <w:rsid w:val="0060476A"/>
    <w:rsid w:val="00605AF9"/>
    <w:rsid w:val="006063AE"/>
    <w:rsid w:val="0060647C"/>
    <w:rsid w:val="00606E0F"/>
    <w:rsid w:val="00607AA6"/>
    <w:rsid w:val="006105FA"/>
    <w:rsid w:val="00611AEB"/>
    <w:rsid w:val="006122FB"/>
    <w:rsid w:val="006131F2"/>
    <w:rsid w:val="006150C4"/>
    <w:rsid w:val="00615328"/>
    <w:rsid w:val="006161F5"/>
    <w:rsid w:val="00617015"/>
    <w:rsid w:val="0061764D"/>
    <w:rsid w:val="00617690"/>
    <w:rsid w:val="006203DD"/>
    <w:rsid w:val="006214A5"/>
    <w:rsid w:val="006260E9"/>
    <w:rsid w:val="00626736"/>
    <w:rsid w:val="0062738B"/>
    <w:rsid w:val="00627CF5"/>
    <w:rsid w:val="00630FEF"/>
    <w:rsid w:val="00633A87"/>
    <w:rsid w:val="00633E92"/>
    <w:rsid w:val="00634922"/>
    <w:rsid w:val="00635374"/>
    <w:rsid w:val="00635826"/>
    <w:rsid w:val="0064088C"/>
    <w:rsid w:val="00640E67"/>
    <w:rsid w:val="00640FB0"/>
    <w:rsid w:val="00641A60"/>
    <w:rsid w:val="00642477"/>
    <w:rsid w:val="00642543"/>
    <w:rsid w:val="006441E9"/>
    <w:rsid w:val="00644B6F"/>
    <w:rsid w:val="0064510F"/>
    <w:rsid w:val="00646280"/>
    <w:rsid w:val="0064658D"/>
    <w:rsid w:val="00646D42"/>
    <w:rsid w:val="00647E01"/>
    <w:rsid w:val="006503E1"/>
    <w:rsid w:val="0065059A"/>
    <w:rsid w:val="00651A22"/>
    <w:rsid w:val="00651FD7"/>
    <w:rsid w:val="00652150"/>
    <w:rsid w:val="006524E7"/>
    <w:rsid w:val="006526F0"/>
    <w:rsid w:val="006532F6"/>
    <w:rsid w:val="00653A3F"/>
    <w:rsid w:val="006548CF"/>
    <w:rsid w:val="0065671D"/>
    <w:rsid w:val="0065688D"/>
    <w:rsid w:val="00657B42"/>
    <w:rsid w:val="0066056C"/>
    <w:rsid w:val="00662769"/>
    <w:rsid w:val="006640BD"/>
    <w:rsid w:val="006644D9"/>
    <w:rsid w:val="0066462E"/>
    <w:rsid w:val="00664C22"/>
    <w:rsid w:val="00664F7A"/>
    <w:rsid w:val="006655CA"/>
    <w:rsid w:val="0066586A"/>
    <w:rsid w:val="00665A8B"/>
    <w:rsid w:val="006669A6"/>
    <w:rsid w:val="00666BE6"/>
    <w:rsid w:val="00666DCC"/>
    <w:rsid w:val="00667017"/>
    <w:rsid w:val="006675AE"/>
    <w:rsid w:val="006703A3"/>
    <w:rsid w:val="00671218"/>
    <w:rsid w:val="00671697"/>
    <w:rsid w:val="00671AA3"/>
    <w:rsid w:val="00671DC4"/>
    <w:rsid w:val="00672023"/>
    <w:rsid w:val="00672CA4"/>
    <w:rsid w:val="006735CD"/>
    <w:rsid w:val="0067419A"/>
    <w:rsid w:val="00674B89"/>
    <w:rsid w:val="00675BFE"/>
    <w:rsid w:val="0067652D"/>
    <w:rsid w:val="00676B4A"/>
    <w:rsid w:val="00680794"/>
    <w:rsid w:val="00680864"/>
    <w:rsid w:val="00680905"/>
    <w:rsid w:val="00680EA0"/>
    <w:rsid w:val="0068138C"/>
    <w:rsid w:val="006817F0"/>
    <w:rsid w:val="0068293A"/>
    <w:rsid w:val="00682D8E"/>
    <w:rsid w:val="00683398"/>
    <w:rsid w:val="006837D6"/>
    <w:rsid w:val="0068431C"/>
    <w:rsid w:val="00684361"/>
    <w:rsid w:val="0068552C"/>
    <w:rsid w:val="006856A4"/>
    <w:rsid w:val="00686F8E"/>
    <w:rsid w:val="0068728E"/>
    <w:rsid w:val="0068752B"/>
    <w:rsid w:val="006876B7"/>
    <w:rsid w:val="00687776"/>
    <w:rsid w:val="00687D12"/>
    <w:rsid w:val="00687EA8"/>
    <w:rsid w:val="00687FA7"/>
    <w:rsid w:val="0069052E"/>
    <w:rsid w:val="00690907"/>
    <w:rsid w:val="00692CF9"/>
    <w:rsid w:val="00694DB5"/>
    <w:rsid w:val="00694E92"/>
    <w:rsid w:val="006961FF"/>
    <w:rsid w:val="00696210"/>
    <w:rsid w:val="00696CB7"/>
    <w:rsid w:val="00696DFB"/>
    <w:rsid w:val="00697D82"/>
    <w:rsid w:val="006A1A64"/>
    <w:rsid w:val="006A1D8F"/>
    <w:rsid w:val="006A213B"/>
    <w:rsid w:val="006A4E26"/>
    <w:rsid w:val="006A523A"/>
    <w:rsid w:val="006A56A2"/>
    <w:rsid w:val="006A7FFB"/>
    <w:rsid w:val="006B0463"/>
    <w:rsid w:val="006B0974"/>
    <w:rsid w:val="006B0AA9"/>
    <w:rsid w:val="006B0AE2"/>
    <w:rsid w:val="006B1041"/>
    <w:rsid w:val="006B144D"/>
    <w:rsid w:val="006B4949"/>
    <w:rsid w:val="006B4B99"/>
    <w:rsid w:val="006B607C"/>
    <w:rsid w:val="006B6D49"/>
    <w:rsid w:val="006B7BD4"/>
    <w:rsid w:val="006C104D"/>
    <w:rsid w:val="006C1304"/>
    <w:rsid w:val="006C1459"/>
    <w:rsid w:val="006C3A95"/>
    <w:rsid w:val="006C3D7B"/>
    <w:rsid w:val="006C43E1"/>
    <w:rsid w:val="006C48AD"/>
    <w:rsid w:val="006C4BDA"/>
    <w:rsid w:val="006C4CDE"/>
    <w:rsid w:val="006C5561"/>
    <w:rsid w:val="006C55DB"/>
    <w:rsid w:val="006C5A83"/>
    <w:rsid w:val="006C6696"/>
    <w:rsid w:val="006C6ACD"/>
    <w:rsid w:val="006C77DB"/>
    <w:rsid w:val="006D19C9"/>
    <w:rsid w:val="006D1F71"/>
    <w:rsid w:val="006D1FCD"/>
    <w:rsid w:val="006D25AE"/>
    <w:rsid w:val="006D27AD"/>
    <w:rsid w:val="006D291C"/>
    <w:rsid w:val="006D3441"/>
    <w:rsid w:val="006D35F2"/>
    <w:rsid w:val="006D382D"/>
    <w:rsid w:val="006D4A3B"/>
    <w:rsid w:val="006D531C"/>
    <w:rsid w:val="006D54A4"/>
    <w:rsid w:val="006D7155"/>
    <w:rsid w:val="006E17D3"/>
    <w:rsid w:val="006E333C"/>
    <w:rsid w:val="006E522A"/>
    <w:rsid w:val="006E6049"/>
    <w:rsid w:val="006E6E06"/>
    <w:rsid w:val="006E7ADA"/>
    <w:rsid w:val="006E7CC8"/>
    <w:rsid w:val="006F058B"/>
    <w:rsid w:val="006F060E"/>
    <w:rsid w:val="006F0DEC"/>
    <w:rsid w:val="006F1198"/>
    <w:rsid w:val="006F22B6"/>
    <w:rsid w:val="006F2F96"/>
    <w:rsid w:val="006F3E8A"/>
    <w:rsid w:val="006F59EA"/>
    <w:rsid w:val="006F5A5C"/>
    <w:rsid w:val="006F61C6"/>
    <w:rsid w:val="006F67C4"/>
    <w:rsid w:val="006F76B5"/>
    <w:rsid w:val="00700C39"/>
    <w:rsid w:val="00701628"/>
    <w:rsid w:val="00702B48"/>
    <w:rsid w:val="007039B9"/>
    <w:rsid w:val="00703C80"/>
    <w:rsid w:val="00705837"/>
    <w:rsid w:val="00705B20"/>
    <w:rsid w:val="00705DFD"/>
    <w:rsid w:val="00705E2D"/>
    <w:rsid w:val="007062B7"/>
    <w:rsid w:val="00707450"/>
    <w:rsid w:val="007074CD"/>
    <w:rsid w:val="0070790B"/>
    <w:rsid w:val="00707A48"/>
    <w:rsid w:val="007102A9"/>
    <w:rsid w:val="00710EC0"/>
    <w:rsid w:val="007113F1"/>
    <w:rsid w:val="007151D8"/>
    <w:rsid w:val="00715B50"/>
    <w:rsid w:val="00721E4F"/>
    <w:rsid w:val="007220CB"/>
    <w:rsid w:val="007224C3"/>
    <w:rsid w:val="00722675"/>
    <w:rsid w:val="0072381F"/>
    <w:rsid w:val="00725137"/>
    <w:rsid w:val="00725574"/>
    <w:rsid w:val="007271BA"/>
    <w:rsid w:val="0073038E"/>
    <w:rsid w:val="00730CE0"/>
    <w:rsid w:val="007312B7"/>
    <w:rsid w:val="007317B5"/>
    <w:rsid w:val="00732488"/>
    <w:rsid w:val="0073283E"/>
    <w:rsid w:val="007328EE"/>
    <w:rsid w:val="007341B8"/>
    <w:rsid w:val="007347FC"/>
    <w:rsid w:val="00734CB3"/>
    <w:rsid w:val="00735079"/>
    <w:rsid w:val="00737189"/>
    <w:rsid w:val="00737197"/>
    <w:rsid w:val="00737453"/>
    <w:rsid w:val="007379F1"/>
    <w:rsid w:val="0074016A"/>
    <w:rsid w:val="00740405"/>
    <w:rsid w:val="00740B87"/>
    <w:rsid w:val="00740BA5"/>
    <w:rsid w:val="00740F55"/>
    <w:rsid w:val="00741347"/>
    <w:rsid w:val="0074175B"/>
    <w:rsid w:val="00741BD0"/>
    <w:rsid w:val="007430F9"/>
    <w:rsid w:val="007433D1"/>
    <w:rsid w:val="00744A8D"/>
    <w:rsid w:val="00744CD6"/>
    <w:rsid w:val="0074553D"/>
    <w:rsid w:val="00746C5C"/>
    <w:rsid w:val="00750247"/>
    <w:rsid w:val="00751476"/>
    <w:rsid w:val="00751512"/>
    <w:rsid w:val="00751806"/>
    <w:rsid w:val="00753B17"/>
    <w:rsid w:val="00753E43"/>
    <w:rsid w:val="0075561B"/>
    <w:rsid w:val="00755D82"/>
    <w:rsid w:val="00757E99"/>
    <w:rsid w:val="00760666"/>
    <w:rsid w:val="00761DFE"/>
    <w:rsid w:val="00762871"/>
    <w:rsid w:val="00762D3E"/>
    <w:rsid w:val="0076307E"/>
    <w:rsid w:val="0076383C"/>
    <w:rsid w:val="007656FF"/>
    <w:rsid w:val="00765736"/>
    <w:rsid w:val="00765DBC"/>
    <w:rsid w:val="007660F6"/>
    <w:rsid w:val="007663B6"/>
    <w:rsid w:val="0077225B"/>
    <w:rsid w:val="00773EC1"/>
    <w:rsid w:val="0077481C"/>
    <w:rsid w:val="00774E99"/>
    <w:rsid w:val="00775F29"/>
    <w:rsid w:val="00777236"/>
    <w:rsid w:val="00777C31"/>
    <w:rsid w:val="00777E0B"/>
    <w:rsid w:val="00780819"/>
    <w:rsid w:val="007811A7"/>
    <w:rsid w:val="007814C0"/>
    <w:rsid w:val="007828FF"/>
    <w:rsid w:val="007833E2"/>
    <w:rsid w:val="0078342F"/>
    <w:rsid w:val="007848ED"/>
    <w:rsid w:val="00784A60"/>
    <w:rsid w:val="007853B7"/>
    <w:rsid w:val="007900E3"/>
    <w:rsid w:val="00790268"/>
    <w:rsid w:val="00791BA8"/>
    <w:rsid w:val="00791DC0"/>
    <w:rsid w:val="00792A7E"/>
    <w:rsid w:val="00793513"/>
    <w:rsid w:val="00793D45"/>
    <w:rsid w:val="00795D38"/>
    <w:rsid w:val="00796D93"/>
    <w:rsid w:val="0079713A"/>
    <w:rsid w:val="00797FC9"/>
    <w:rsid w:val="007A3ABC"/>
    <w:rsid w:val="007A41F5"/>
    <w:rsid w:val="007A6AB7"/>
    <w:rsid w:val="007A7919"/>
    <w:rsid w:val="007A7FD7"/>
    <w:rsid w:val="007B0C34"/>
    <w:rsid w:val="007B0F2B"/>
    <w:rsid w:val="007B1D63"/>
    <w:rsid w:val="007B341B"/>
    <w:rsid w:val="007B43A0"/>
    <w:rsid w:val="007B5E91"/>
    <w:rsid w:val="007B648D"/>
    <w:rsid w:val="007B66CB"/>
    <w:rsid w:val="007B6FFA"/>
    <w:rsid w:val="007C05D4"/>
    <w:rsid w:val="007C1578"/>
    <w:rsid w:val="007C24EF"/>
    <w:rsid w:val="007C2A06"/>
    <w:rsid w:val="007C4F1F"/>
    <w:rsid w:val="007C5905"/>
    <w:rsid w:val="007C73A5"/>
    <w:rsid w:val="007C764B"/>
    <w:rsid w:val="007C786D"/>
    <w:rsid w:val="007C79D7"/>
    <w:rsid w:val="007C7BE9"/>
    <w:rsid w:val="007D4A62"/>
    <w:rsid w:val="007D4E5E"/>
    <w:rsid w:val="007D4EA6"/>
    <w:rsid w:val="007D5FD5"/>
    <w:rsid w:val="007D68B6"/>
    <w:rsid w:val="007D6FCA"/>
    <w:rsid w:val="007E17DA"/>
    <w:rsid w:val="007E1E04"/>
    <w:rsid w:val="007E2097"/>
    <w:rsid w:val="007E38DB"/>
    <w:rsid w:val="007E3D1B"/>
    <w:rsid w:val="007E4C67"/>
    <w:rsid w:val="007E62AB"/>
    <w:rsid w:val="007E64AD"/>
    <w:rsid w:val="007E666D"/>
    <w:rsid w:val="007E7F1A"/>
    <w:rsid w:val="007F06AC"/>
    <w:rsid w:val="007F0B8A"/>
    <w:rsid w:val="007F13CA"/>
    <w:rsid w:val="00800692"/>
    <w:rsid w:val="00800C22"/>
    <w:rsid w:val="0080185B"/>
    <w:rsid w:val="00802754"/>
    <w:rsid w:val="00803D60"/>
    <w:rsid w:val="008055F0"/>
    <w:rsid w:val="00805677"/>
    <w:rsid w:val="008059FC"/>
    <w:rsid w:val="00805D8E"/>
    <w:rsid w:val="008064D0"/>
    <w:rsid w:val="008066DA"/>
    <w:rsid w:val="00806B53"/>
    <w:rsid w:val="00806CE9"/>
    <w:rsid w:val="008105B4"/>
    <w:rsid w:val="0081079C"/>
    <w:rsid w:val="00811D65"/>
    <w:rsid w:val="00812FFC"/>
    <w:rsid w:val="00813799"/>
    <w:rsid w:val="00813A30"/>
    <w:rsid w:val="00813D2A"/>
    <w:rsid w:val="00814966"/>
    <w:rsid w:val="00815124"/>
    <w:rsid w:val="00816FE6"/>
    <w:rsid w:val="0081751A"/>
    <w:rsid w:val="00817E86"/>
    <w:rsid w:val="00822131"/>
    <w:rsid w:val="00822352"/>
    <w:rsid w:val="008234FD"/>
    <w:rsid w:val="008240F2"/>
    <w:rsid w:val="0082410F"/>
    <w:rsid w:val="008250AB"/>
    <w:rsid w:val="00825CEF"/>
    <w:rsid w:val="008269E9"/>
    <w:rsid w:val="008276BB"/>
    <w:rsid w:val="00827D5D"/>
    <w:rsid w:val="0083122E"/>
    <w:rsid w:val="00831D8E"/>
    <w:rsid w:val="00832F21"/>
    <w:rsid w:val="00833A3A"/>
    <w:rsid w:val="00835171"/>
    <w:rsid w:val="00835A88"/>
    <w:rsid w:val="0083716D"/>
    <w:rsid w:val="008410CF"/>
    <w:rsid w:val="00841120"/>
    <w:rsid w:val="00841930"/>
    <w:rsid w:val="00842B96"/>
    <w:rsid w:val="00843451"/>
    <w:rsid w:val="00843D37"/>
    <w:rsid w:val="00845BE8"/>
    <w:rsid w:val="00847D72"/>
    <w:rsid w:val="00847DF9"/>
    <w:rsid w:val="00850279"/>
    <w:rsid w:val="00851CCC"/>
    <w:rsid w:val="008526B3"/>
    <w:rsid w:val="00852DE7"/>
    <w:rsid w:val="00853A64"/>
    <w:rsid w:val="00853C25"/>
    <w:rsid w:val="0085403C"/>
    <w:rsid w:val="0085469A"/>
    <w:rsid w:val="008555D5"/>
    <w:rsid w:val="0085573B"/>
    <w:rsid w:val="00855A72"/>
    <w:rsid w:val="008564F8"/>
    <w:rsid w:val="0085671D"/>
    <w:rsid w:val="00856C35"/>
    <w:rsid w:val="00857501"/>
    <w:rsid w:val="00857ED4"/>
    <w:rsid w:val="0086011B"/>
    <w:rsid w:val="0086052C"/>
    <w:rsid w:val="00860B8B"/>
    <w:rsid w:val="0086172E"/>
    <w:rsid w:val="008621BC"/>
    <w:rsid w:val="00862778"/>
    <w:rsid w:val="00862E9D"/>
    <w:rsid w:val="008633F7"/>
    <w:rsid w:val="008637AC"/>
    <w:rsid w:val="00863839"/>
    <w:rsid w:val="008638E6"/>
    <w:rsid w:val="00863AA3"/>
    <w:rsid w:val="00865495"/>
    <w:rsid w:val="00866131"/>
    <w:rsid w:val="00866A13"/>
    <w:rsid w:val="00867558"/>
    <w:rsid w:val="00867ADA"/>
    <w:rsid w:val="00870B44"/>
    <w:rsid w:val="008739B9"/>
    <w:rsid w:val="00873B1A"/>
    <w:rsid w:val="00875CC9"/>
    <w:rsid w:val="0087652F"/>
    <w:rsid w:val="008765C4"/>
    <w:rsid w:val="00876D16"/>
    <w:rsid w:val="00880328"/>
    <w:rsid w:val="00880954"/>
    <w:rsid w:val="00881A83"/>
    <w:rsid w:val="00882061"/>
    <w:rsid w:val="0088424C"/>
    <w:rsid w:val="008855B0"/>
    <w:rsid w:val="00890AC8"/>
    <w:rsid w:val="00890D1D"/>
    <w:rsid w:val="0089250C"/>
    <w:rsid w:val="008938D0"/>
    <w:rsid w:val="008943A6"/>
    <w:rsid w:val="008945EB"/>
    <w:rsid w:val="00894E90"/>
    <w:rsid w:val="00894EDC"/>
    <w:rsid w:val="008953D3"/>
    <w:rsid w:val="008961F3"/>
    <w:rsid w:val="0089662B"/>
    <w:rsid w:val="0089694B"/>
    <w:rsid w:val="008A0D41"/>
    <w:rsid w:val="008A1196"/>
    <w:rsid w:val="008A15EB"/>
    <w:rsid w:val="008A1B9C"/>
    <w:rsid w:val="008A2960"/>
    <w:rsid w:val="008A3BDC"/>
    <w:rsid w:val="008A4115"/>
    <w:rsid w:val="008A7BF8"/>
    <w:rsid w:val="008B0198"/>
    <w:rsid w:val="008B13D6"/>
    <w:rsid w:val="008B1600"/>
    <w:rsid w:val="008B1619"/>
    <w:rsid w:val="008B192E"/>
    <w:rsid w:val="008B2E47"/>
    <w:rsid w:val="008B5056"/>
    <w:rsid w:val="008B5896"/>
    <w:rsid w:val="008C0B36"/>
    <w:rsid w:val="008C2305"/>
    <w:rsid w:val="008C4028"/>
    <w:rsid w:val="008C47D8"/>
    <w:rsid w:val="008C5467"/>
    <w:rsid w:val="008D1425"/>
    <w:rsid w:val="008D163D"/>
    <w:rsid w:val="008D2272"/>
    <w:rsid w:val="008D4AEF"/>
    <w:rsid w:val="008D60B0"/>
    <w:rsid w:val="008E0017"/>
    <w:rsid w:val="008E1371"/>
    <w:rsid w:val="008E22F2"/>
    <w:rsid w:val="008E27A8"/>
    <w:rsid w:val="008E2AD8"/>
    <w:rsid w:val="008E2BA5"/>
    <w:rsid w:val="008E2CA3"/>
    <w:rsid w:val="008E40BB"/>
    <w:rsid w:val="008E4F12"/>
    <w:rsid w:val="008E57C5"/>
    <w:rsid w:val="008E5940"/>
    <w:rsid w:val="008E612F"/>
    <w:rsid w:val="008E661B"/>
    <w:rsid w:val="008E697E"/>
    <w:rsid w:val="008E6F0B"/>
    <w:rsid w:val="008E70B0"/>
    <w:rsid w:val="008E7988"/>
    <w:rsid w:val="008F010A"/>
    <w:rsid w:val="008F054E"/>
    <w:rsid w:val="008F22ED"/>
    <w:rsid w:val="008F2C1E"/>
    <w:rsid w:val="008F4482"/>
    <w:rsid w:val="008F4743"/>
    <w:rsid w:val="008F5910"/>
    <w:rsid w:val="008F5A4F"/>
    <w:rsid w:val="008F603D"/>
    <w:rsid w:val="008F7432"/>
    <w:rsid w:val="008F7DE1"/>
    <w:rsid w:val="00901123"/>
    <w:rsid w:val="009015F4"/>
    <w:rsid w:val="00902025"/>
    <w:rsid w:val="00903391"/>
    <w:rsid w:val="00903759"/>
    <w:rsid w:val="00903C3A"/>
    <w:rsid w:val="00905283"/>
    <w:rsid w:val="00907D6D"/>
    <w:rsid w:val="00907EF5"/>
    <w:rsid w:val="00910391"/>
    <w:rsid w:val="0091100E"/>
    <w:rsid w:val="00911E89"/>
    <w:rsid w:val="009133F8"/>
    <w:rsid w:val="00913C51"/>
    <w:rsid w:val="00914222"/>
    <w:rsid w:val="00914767"/>
    <w:rsid w:val="00916D64"/>
    <w:rsid w:val="00916D98"/>
    <w:rsid w:val="009171D3"/>
    <w:rsid w:val="00917341"/>
    <w:rsid w:val="00917489"/>
    <w:rsid w:val="00917E39"/>
    <w:rsid w:val="00920550"/>
    <w:rsid w:val="00920B52"/>
    <w:rsid w:val="00921250"/>
    <w:rsid w:val="00921AAD"/>
    <w:rsid w:val="00922643"/>
    <w:rsid w:val="009230F3"/>
    <w:rsid w:val="009237F7"/>
    <w:rsid w:val="00923B4A"/>
    <w:rsid w:val="00924B8B"/>
    <w:rsid w:val="00927CCD"/>
    <w:rsid w:val="009309D9"/>
    <w:rsid w:val="009311EF"/>
    <w:rsid w:val="0093234E"/>
    <w:rsid w:val="00932448"/>
    <w:rsid w:val="009329CD"/>
    <w:rsid w:val="00934410"/>
    <w:rsid w:val="00934D9E"/>
    <w:rsid w:val="009351D4"/>
    <w:rsid w:val="00935942"/>
    <w:rsid w:val="00935F44"/>
    <w:rsid w:val="009377A3"/>
    <w:rsid w:val="009402BD"/>
    <w:rsid w:val="00941AA5"/>
    <w:rsid w:val="009434C1"/>
    <w:rsid w:val="009445B5"/>
    <w:rsid w:val="00945F0A"/>
    <w:rsid w:val="00946F32"/>
    <w:rsid w:val="0094747F"/>
    <w:rsid w:val="00950008"/>
    <w:rsid w:val="00952969"/>
    <w:rsid w:val="0095393C"/>
    <w:rsid w:val="00953F17"/>
    <w:rsid w:val="009545A7"/>
    <w:rsid w:val="0096018E"/>
    <w:rsid w:val="00961111"/>
    <w:rsid w:val="009618B0"/>
    <w:rsid w:val="009620A1"/>
    <w:rsid w:val="00962BE4"/>
    <w:rsid w:val="00963196"/>
    <w:rsid w:val="009637AA"/>
    <w:rsid w:val="00963C54"/>
    <w:rsid w:val="0096429E"/>
    <w:rsid w:val="00966CD2"/>
    <w:rsid w:val="00967CCB"/>
    <w:rsid w:val="00967DC5"/>
    <w:rsid w:val="00970856"/>
    <w:rsid w:val="009709D0"/>
    <w:rsid w:val="00971D79"/>
    <w:rsid w:val="009724CD"/>
    <w:rsid w:val="009725A3"/>
    <w:rsid w:val="00973242"/>
    <w:rsid w:val="009742E3"/>
    <w:rsid w:val="009743A3"/>
    <w:rsid w:val="0097468D"/>
    <w:rsid w:val="00974A8B"/>
    <w:rsid w:val="00974F69"/>
    <w:rsid w:val="00974F9E"/>
    <w:rsid w:val="009765E1"/>
    <w:rsid w:val="00976691"/>
    <w:rsid w:val="00977B1D"/>
    <w:rsid w:val="00977D4B"/>
    <w:rsid w:val="009810D6"/>
    <w:rsid w:val="009823AB"/>
    <w:rsid w:val="009824BF"/>
    <w:rsid w:val="009825BD"/>
    <w:rsid w:val="00982CFC"/>
    <w:rsid w:val="009830E2"/>
    <w:rsid w:val="00985921"/>
    <w:rsid w:val="009859AE"/>
    <w:rsid w:val="00987A60"/>
    <w:rsid w:val="009904EC"/>
    <w:rsid w:val="009910FB"/>
    <w:rsid w:val="00991155"/>
    <w:rsid w:val="00991F5A"/>
    <w:rsid w:val="0099273D"/>
    <w:rsid w:val="00992B4E"/>
    <w:rsid w:val="00994C17"/>
    <w:rsid w:val="00995701"/>
    <w:rsid w:val="00996DFE"/>
    <w:rsid w:val="009970FF"/>
    <w:rsid w:val="00997464"/>
    <w:rsid w:val="009A1B1A"/>
    <w:rsid w:val="009A2C37"/>
    <w:rsid w:val="009A31EE"/>
    <w:rsid w:val="009A341C"/>
    <w:rsid w:val="009A3C99"/>
    <w:rsid w:val="009A419D"/>
    <w:rsid w:val="009A4883"/>
    <w:rsid w:val="009A5861"/>
    <w:rsid w:val="009A5D6B"/>
    <w:rsid w:val="009A6010"/>
    <w:rsid w:val="009A61D6"/>
    <w:rsid w:val="009A6D7B"/>
    <w:rsid w:val="009A7F23"/>
    <w:rsid w:val="009B1C5B"/>
    <w:rsid w:val="009B1D41"/>
    <w:rsid w:val="009B27D3"/>
    <w:rsid w:val="009B2967"/>
    <w:rsid w:val="009B2ABB"/>
    <w:rsid w:val="009B3A8D"/>
    <w:rsid w:val="009B46DA"/>
    <w:rsid w:val="009B65CC"/>
    <w:rsid w:val="009B6907"/>
    <w:rsid w:val="009B71B0"/>
    <w:rsid w:val="009B7D82"/>
    <w:rsid w:val="009C088E"/>
    <w:rsid w:val="009C2DB8"/>
    <w:rsid w:val="009C3786"/>
    <w:rsid w:val="009C453B"/>
    <w:rsid w:val="009C473C"/>
    <w:rsid w:val="009C4A96"/>
    <w:rsid w:val="009C4C4D"/>
    <w:rsid w:val="009C5144"/>
    <w:rsid w:val="009C69B7"/>
    <w:rsid w:val="009C7600"/>
    <w:rsid w:val="009C7AA3"/>
    <w:rsid w:val="009D0F53"/>
    <w:rsid w:val="009D2241"/>
    <w:rsid w:val="009D4191"/>
    <w:rsid w:val="009D5A7A"/>
    <w:rsid w:val="009D623C"/>
    <w:rsid w:val="009D6F9F"/>
    <w:rsid w:val="009D6FDC"/>
    <w:rsid w:val="009E05F9"/>
    <w:rsid w:val="009E0C16"/>
    <w:rsid w:val="009E0FFF"/>
    <w:rsid w:val="009E15FF"/>
    <w:rsid w:val="009E1A8C"/>
    <w:rsid w:val="009E25D4"/>
    <w:rsid w:val="009E2B0B"/>
    <w:rsid w:val="009E36A3"/>
    <w:rsid w:val="009E3A82"/>
    <w:rsid w:val="009E5721"/>
    <w:rsid w:val="009E5DFD"/>
    <w:rsid w:val="009E7559"/>
    <w:rsid w:val="009F092B"/>
    <w:rsid w:val="009F189B"/>
    <w:rsid w:val="009F376B"/>
    <w:rsid w:val="009F40D2"/>
    <w:rsid w:val="009F534E"/>
    <w:rsid w:val="009F56AC"/>
    <w:rsid w:val="009F5AD7"/>
    <w:rsid w:val="009F5F05"/>
    <w:rsid w:val="009F6DE7"/>
    <w:rsid w:val="009F70F7"/>
    <w:rsid w:val="00A0018E"/>
    <w:rsid w:val="00A0033D"/>
    <w:rsid w:val="00A02276"/>
    <w:rsid w:val="00A032FA"/>
    <w:rsid w:val="00A035D2"/>
    <w:rsid w:val="00A03DFD"/>
    <w:rsid w:val="00A045AE"/>
    <w:rsid w:val="00A04E98"/>
    <w:rsid w:val="00A1236E"/>
    <w:rsid w:val="00A1268D"/>
    <w:rsid w:val="00A13C2C"/>
    <w:rsid w:val="00A150D4"/>
    <w:rsid w:val="00A166A8"/>
    <w:rsid w:val="00A20A8E"/>
    <w:rsid w:val="00A20AA6"/>
    <w:rsid w:val="00A214EF"/>
    <w:rsid w:val="00A219DA"/>
    <w:rsid w:val="00A22A9B"/>
    <w:rsid w:val="00A248EE"/>
    <w:rsid w:val="00A24E2A"/>
    <w:rsid w:val="00A2550B"/>
    <w:rsid w:val="00A26BC4"/>
    <w:rsid w:val="00A274D2"/>
    <w:rsid w:val="00A312BE"/>
    <w:rsid w:val="00A314B4"/>
    <w:rsid w:val="00A31A50"/>
    <w:rsid w:val="00A3277F"/>
    <w:rsid w:val="00A336C7"/>
    <w:rsid w:val="00A3486E"/>
    <w:rsid w:val="00A34913"/>
    <w:rsid w:val="00A34F9C"/>
    <w:rsid w:val="00A371B0"/>
    <w:rsid w:val="00A3779F"/>
    <w:rsid w:val="00A37CDC"/>
    <w:rsid w:val="00A403CD"/>
    <w:rsid w:val="00A417DF"/>
    <w:rsid w:val="00A4192F"/>
    <w:rsid w:val="00A41EB0"/>
    <w:rsid w:val="00A445A1"/>
    <w:rsid w:val="00A45B10"/>
    <w:rsid w:val="00A473C9"/>
    <w:rsid w:val="00A501C4"/>
    <w:rsid w:val="00A50478"/>
    <w:rsid w:val="00A505EA"/>
    <w:rsid w:val="00A51039"/>
    <w:rsid w:val="00A51E4E"/>
    <w:rsid w:val="00A520ED"/>
    <w:rsid w:val="00A5235A"/>
    <w:rsid w:val="00A53433"/>
    <w:rsid w:val="00A53621"/>
    <w:rsid w:val="00A53C8E"/>
    <w:rsid w:val="00A546D1"/>
    <w:rsid w:val="00A55773"/>
    <w:rsid w:val="00A55D95"/>
    <w:rsid w:val="00A56549"/>
    <w:rsid w:val="00A56C56"/>
    <w:rsid w:val="00A57066"/>
    <w:rsid w:val="00A57779"/>
    <w:rsid w:val="00A578B5"/>
    <w:rsid w:val="00A578FF"/>
    <w:rsid w:val="00A60798"/>
    <w:rsid w:val="00A6183F"/>
    <w:rsid w:val="00A61A74"/>
    <w:rsid w:val="00A61CC1"/>
    <w:rsid w:val="00A62771"/>
    <w:rsid w:val="00A63273"/>
    <w:rsid w:val="00A637D1"/>
    <w:rsid w:val="00A64D5D"/>
    <w:rsid w:val="00A668EF"/>
    <w:rsid w:val="00A7114D"/>
    <w:rsid w:val="00A71425"/>
    <w:rsid w:val="00A724C1"/>
    <w:rsid w:val="00A72805"/>
    <w:rsid w:val="00A73A00"/>
    <w:rsid w:val="00A745D2"/>
    <w:rsid w:val="00A7474C"/>
    <w:rsid w:val="00A75786"/>
    <w:rsid w:val="00A772A7"/>
    <w:rsid w:val="00A777B7"/>
    <w:rsid w:val="00A77800"/>
    <w:rsid w:val="00A77A0E"/>
    <w:rsid w:val="00A802A1"/>
    <w:rsid w:val="00A80659"/>
    <w:rsid w:val="00A8356A"/>
    <w:rsid w:val="00A83A2D"/>
    <w:rsid w:val="00A84B65"/>
    <w:rsid w:val="00A84DD3"/>
    <w:rsid w:val="00A86EE0"/>
    <w:rsid w:val="00A9006C"/>
    <w:rsid w:val="00A935AE"/>
    <w:rsid w:val="00A93AFF"/>
    <w:rsid w:val="00A93E2E"/>
    <w:rsid w:val="00A946AC"/>
    <w:rsid w:val="00A94F5E"/>
    <w:rsid w:val="00A95D66"/>
    <w:rsid w:val="00AA0BBB"/>
    <w:rsid w:val="00AA1118"/>
    <w:rsid w:val="00AA286F"/>
    <w:rsid w:val="00AA2B8D"/>
    <w:rsid w:val="00AA2E47"/>
    <w:rsid w:val="00AA3918"/>
    <w:rsid w:val="00AA5112"/>
    <w:rsid w:val="00AA64DF"/>
    <w:rsid w:val="00AA6AEF"/>
    <w:rsid w:val="00AA71F1"/>
    <w:rsid w:val="00AA7611"/>
    <w:rsid w:val="00AB09C3"/>
    <w:rsid w:val="00AB0D11"/>
    <w:rsid w:val="00AB119D"/>
    <w:rsid w:val="00AB2620"/>
    <w:rsid w:val="00AB334D"/>
    <w:rsid w:val="00AB34A0"/>
    <w:rsid w:val="00AB3940"/>
    <w:rsid w:val="00AB44B8"/>
    <w:rsid w:val="00AB4901"/>
    <w:rsid w:val="00AB545E"/>
    <w:rsid w:val="00AB5E75"/>
    <w:rsid w:val="00AB683E"/>
    <w:rsid w:val="00AB711E"/>
    <w:rsid w:val="00AB71D4"/>
    <w:rsid w:val="00AB7E4C"/>
    <w:rsid w:val="00AC00E4"/>
    <w:rsid w:val="00AC0989"/>
    <w:rsid w:val="00AC4DB5"/>
    <w:rsid w:val="00AC5114"/>
    <w:rsid w:val="00AC51AF"/>
    <w:rsid w:val="00AC5AC5"/>
    <w:rsid w:val="00AC73CB"/>
    <w:rsid w:val="00AC7B35"/>
    <w:rsid w:val="00AC7DBE"/>
    <w:rsid w:val="00AD00B5"/>
    <w:rsid w:val="00AD12D2"/>
    <w:rsid w:val="00AD177A"/>
    <w:rsid w:val="00AD4F66"/>
    <w:rsid w:val="00AD59D7"/>
    <w:rsid w:val="00AD6CDF"/>
    <w:rsid w:val="00AD70E7"/>
    <w:rsid w:val="00AD7545"/>
    <w:rsid w:val="00AE0DBD"/>
    <w:rsid w:val="00AE1A03"/>
    <w:rsid w:val="00AE2099"/>
    <w:rsid w:val="00AE2693"/>
    <w:rsid w:val="00AE2EDE"/>
    <w:rsid w:val="00AE42B4"/>
    <w:rsid w:val="00AE4DFE"/>
    <w:rsid w:val="00AE68B1"/>
    <w:rsid w:val="00AE755E"/>
    <w:rsid w:val="00AF04F3"/>
    <w:rsid w:val="00AF2122"/>
    <w:rsid w:val="00AF239A"/>
    <w:rsid w:val="00AF23C1"/>
    <w:rsid w:val="00AF349C"/>
    <w:rsid w:val="00AF412A"/>
    <w:rsid w:val="00AF4489"/>
    <w:rsid w:val="00AF5109"/>
    <w:rsid w:val="00AF523A"/>
    <w:rsid w:val="00AF54D5"/>
    <w:rsid w:val="00AF5BFD"/>
    <w:rsid w:val="00AF700D"/>
    <w:rsid w:val="00AF710B"/>
    <w:rsid w:val="00B01591"/>
    <w:rsid w:val="00B0243F"/>
    <w:rsid w:val="00B0483D"/>
    <w:rsid w:val="00B0616E"/>
    <w:rsid w:val="00B06CDB"/>
    <w:rsid w:val="00B115F7"/>
    <w:rsid w:val="00B11E00"/>
    <w:rsid w:val="00B123EB"/>
    <w:rsid w:val="00B127CC"/>
    <w:rsid w:val="00B12AEA"/>
    <w:rsid w:val="00B1472F"/>
    <w:rsid w:val="00B15FBA"/>
    <w:rsid w:val="00B176D4"/>
    <w:rsid w:val="00B177AB"/>
    <w:rsid w:val="00B20638"/>
    <w:rsid w:val="00B226C9"/>
    <w:rsid w:val="00B23016"/>
    <w:rsid w:val="00B2343B"/>
    <w:rsid w:val="00B23858"/>
    <w:rsid w:val="00B238EE"/>
    <w:rsid w:val="00B25DD2"/>
    <w:rsid w:val="00B26141"/>
    <w:rsid w:val="00B26959"/>
    <w:rsid w:val="00B26AF7"/>
    <w:rsid w:val="00B2718F"/>
    <w:rsid w:val="00B2749D"/>
    <w:rsid w:val="00B30013"/>
    <w:rsid w:val="00B30FAB"/>
    <w:rsid w:val="00B31598"/>
    <w:rsid w:val="00B31C85"/>
    <w:rsid w:val="00B32092"/>
    <w:rsid w:val="00B33A29"/>
    <w:rsid w:val="00B34149"/>
    <w:rsid w:val="00B34693"/>
    <w:rsid w:val="00B367E2"/>
    <w:rsid w:val="00B37738"/>
    <w:rsid w:val="00B415C2"/>
    <w:rsid w:val="00B41614"/>
    <w:rsid w:val="00B4237C"/>
    <w:rsid w:val="00B423A4"/>
    <w:rsid w:val="00B42C48"/>
    <w:rsid w:val="00B431A6"/>
    <w:rsid w:val="00B435A7"/>
    <w:rsid w:val="00B443EF"/>
    <w:rsid w:val="00B4440B"/>
    <w:rsid w:val="00B448F9"/>
    <w:rsid w:val="00B44A9C"/>
    <w:rsid w:val="00B44EF7"/>
    <w:rsid w:val="00B45CEB"/>
    <w:rsid w:val="00B47205"/>
    <w:rsid w:val="00B51C40"/>
    <w:rsid w:val="00B522C7"/>
    <w:rsid w:val="00B530F8"/>
    <w:rsid w:val="00B53181"/>
    <w:rsid w:val="00B5338B"/>
    <w:rsid w:val="00B54C24"/>
    <w:rsid w:val="00B60814"/>
    <w:rsid w:val="00B61FBD"/>
    <w:rsid w:val="00B62521"/>
    <w:rsid w:val="00B63123"/>
    <w:rsid w:val="00B63178"/>
    <w:rsid w:val="00B65A43"/>
    <w:rsid w:val="00B660DD"/>
    <w:rsid w:val="00B66119"/>
    <w:rsid w:val="00B66838"/>
    <w:rsid w:val="00B717D7"/>
    <w:rsid w:val="00B71A74"/>
    <w:rsid w:val="00B72556"/>
    <w:rsid w:val="00B72AE7"/>
    <w:rsid w:val="00B72E17"/>
    <w:rsid w:val="00B757EC"/>
    <w:rsid w:val="00B759B4"/>
    <w:rsid w:val="00B775BD"/>
    <w:rsid w:val="00B809F5"/>
    <w:rsid w:val="00B80ACA"/>
    <w:rsid w:val="00B8118C"/>
    <w:rsid w:val="00B8183D"/>
    <w:rsid w:val="00B81C25"/>
    <w:rsid w:val="00B82833"/>
    <w:rsid w:val="00B83193"/>
    <w:rsid w:val="00B85060"/>
    <w:rsid w:val="00B86BC1"/>
    <w:rsid w:val="00B86EA9"/>
    <w:rsid w:val="00B86F28"/>
    <w:rsid w:val="00B87952"/>
    <w:rsid w:val="00B90304"/>
    <w:rsid w:val="00B910C2"/>
    <w:rsid w:val="00B93217"/>
    <w:rsid w:val="00B956BB"/>
    <w:rsid w:val="00B9582B"/>
    <w:rsid w:val="00B95B55"/>
    <w:rsid w:val="00B95E17"/>
    <w:rsid w:val="00B95EAF"/>
    <w:rsid w:val="00B95F2B"/>
    <w:rsid w:val="00B96299"/>
    <w:rsid w:val="00B9672C"/>
    <w:rsid w:val="00B971B5"/>
    <w:rsid w:val="00B97431"/>
    <w:rsid w:val="00BA1370"/>
    <w:rsid w:val="00BA28D8"/>
    <w:rsid w:val="00BA2CA3"/>
    <w:rsid w:val="00BA2E5B"/>
    <w:rsid w:val="00BA34C5"/>
    <w:rsid w:val="00BA5250"/>
    <w:rsid w:val="00BA58D4"/>
    <w:rsid w:val="00BA6D74"/>
    <w:rsid w:val="00BB16DD"/>
    <w:rsid w:val="00BB40E1"/>
    <w:rsid w:val="00BB4A9C"/>
    <w:rsid w:val="00BB636F"/>
    <w:rsid w:val="00BB6463"/>
    <w:rsid w:val="00BB6768"/>
    <w:rsid w:val="00BB70C3"/>
    <w:rsid w:val="00BB7969"/>
    <w:rsid w:val="00BB7FF7"/>
    <w:rsid w:val="00BC0640"/>
    <w:rsid w:val="00BC12A0"/>
    <w:rsid w:val="00BC3699"/>
    <w:rsid w:val="00BC4F65"/>
    <w:rsid w:val="00BC50CB"/>
    <w:rsid w:val="00BC60BA"/>
    <w:rsid w:val="00BC6222"/>
    <w:rsid w:val="00BC7700"/>
    <w:rsid w:val="00BD017A"/>
    <w:rsid w:val="00BD105D"/>
    <w:rsid w:val="00BD21B9"/>
    <w:rsid w:val="00BD3420"/>
    <w:rsid w:val="00BD3646"/>
    <w:rsid w:val="00BD4195"/>
    <w:rsid w:val="00BD41CA"/>
    <w:rsid w:val="00BD46D6"/>
    <w:rsid w:val="00BD5D33"/>
    <w:rsid w:val="00BD6081"/>
    <w:rsid w:val="00BE0FED"/>
    <w:rsid w:val="00BE2392"/>
    <w:rsid w:val="00BE41CE"/>
    <w:rsid w:val="00BE4783"/>
    <w:rsid w:val="00BE4923"/>
    <w:rsid w:val="00BE4E4E"/>
    <w:rsid w:val="00BE669F"/>
    <w:rsid w:val="00BE6FB6"/>
    <w:rsid w:val="00BE70AD"/>
    <w:rsid w:val="00BF0900"/>
    <w:rsid w:val="00BF0924"/>
    <w:rsid w:val="00BF1FFB"/>
    <w:rsid w:val="00BF273A"/>
    <w:rsid w:val="00BF30DA"/>
    <w:rsid w:val="00BF3220"/>
    <w:rsid w:val="00BF38C6"/>
    <w:rsid w:val="00BF4AFF"/>
    <w:rsid w:val="00BF5150"/>
    <w:rsid w:val="00BF603C"/>
    <w:rsid w:val="00BF6777"/>
    <w:rsid w:val="00BF6B66"/>
    <w:rsid w:val="00BF6C5A"/>
    <w:rsid w:val="00BF6D70"/>
    <w:rsid w:val="00BF7017"/>
    <w:rsid w:val="00BF7BEB"/>
    <w:rsid w:val="00BF7F6D"/>
    <w:rsid w:val="00C001FE"/>
    <w:rsid w:val="00C00B8A"/>
    <w:rsid w:val="00C02435"/>
    <w:rsid w:val="00C024D5"/>
    <w:rsid w:val="00C0274E"/>
    <w:rsid w:val="00C038DB"/>
    <w:rsid w:val="00C03B8E"/>
    <w:rsid w:val="00C04508"/>
    <w:rsid w:val="00C071BC"/>
    <w:rsid w:val="00C10027"/>
    <w:rsid w:val="00C10BAD"/>
    <w:rsid w:val="00C134BB"/>
    <w:rsid w:val="00C144DA"/>
    <w:rsid w:val="00C154A8"/>
    <w:rsid w:val="00C15E5A"/>
    <w:rsid w:val="00C15FCC"/>
    <w:rsid w:val="00C16D42"/>
    <w:rsid w:val="00C16F85"/>
    <w:rsid w:val="00C17D8A"/>
    <w:rsid w:val="00C20143"/>
    <w:rsid w:val="00C21860"/>
    <w:rsid w:val="00C236D7"/>
    <w:rsid w:val="00C237E6"/>
    <w:rsid w:val="00C23AC1"/>
    <w:rsid w:val="00C23AC2"/>
    <w:rsid w:val="00C2639F"/>
    <w:rsid w:val="00C2702D"/>
    <w:rsid w:val="00C27476"/>
    <w:rsid w:val="00C27CE5"/>
    <w:rsid w:val="00C27E68"/>
    <w:rsid w:val="00C302BA"/>
    <w:rsid w:val="00C31501"/>
    <w:rsid w:val="00C31C7B"/>
    <w:rsid w:val="00C320B0"/>
    <w:rsid w:val="00C321B0"/>
    <w:rsid w:val="00C33202"/>
    <w:rsid w:val="00C33326"/>
    <w:rsid w:val="00C34B39"/>
    <w:rsid w:val="00C3549F"/>
    <w:rsid w:val="00C35A84"/>
    <w:rsid w:val="00C37047"/>
    <w:rsid w:val="00C37123"/>
    <w:rsid w:val="00C3751E"/>
    <w:rsid w:val="00C37BF0"/>
    <w:rsid w:val="00C40965"/>
    <w:rsid w:val="00C41865"/>
    <w:rsid w:val="00C42218"/>
    <w:rsid w:val="00C429F2"/>
    <w:rsid w:val="00C43B9E"/>
    <w:rsid w:val="00C440ED"/>
    <w:rsid w:val="00C45742"/>
    <w:rsid w:val="00C46EE3"/>
    <w:rsid w:val="00C4719E"/>
    <w:rsid w:val="00C50933"/>
    <w:rsid w:val="00C5236F"/>
    <w:rsid w:val="00C523DF"/>
    <w:rsid w:val="00C52DEB"/>
    <w:rsid w:val="00C5303C"/>
    <w:rsid w:val="00C531A8"/>
    <w:rsid w:val="00C5358D"/>
    <w:rsid w:val="00C54B43"/>
    <w:rsid w:val="00C54CE6"/>
    <w:rsid w:val="00C55ACE"/>
    <w:rsid w:val="00C56992"/>
    <w:rsid w:val="00C603A7"/>
    <w:rsid w:val="00C603B7"/>
    <w:rsid w:val="00C61AEC"/>
    <w:rsid w:val="00C61F97"/>
    <w:rsid w:val="00C625CC"/>
    <w:rsid w:val="00C63A13"/>
    <w:rsid w:val="00C64C2D"/>
    <w:rsid w:val="00C64FDF"/>
    <w:rsid w:val="00C65000"/>
    <w:rsid w:val="00C65291"/>
    <w:rsid w:val="00C66E99"/>
    <w:rsid w:val="00C670C9"/>
    <w:rsid w:val="00C70467"/>
    <w:rsid w:val="00C705E5"/>
    <w:rsid w:val="00C70D2C"/>
    <w:rsid w:val="00C710F9"/>
    <w:rsid w:val="00C7165A"/>
    <w:rsid w:val="00C729C0"/>
    <w:rsid w:val="00C731AD"/>
    <w:rsid w:val="00C73AF8"/>
    <w:rsid w:val="00C74FA8"/>
    <w:rsid w:val="00C75637"/>
    <w:rsid w:val="00C76A62"/>
    <w:rsid w:val="00C817A7"/>
    <w:rsid w:val="00C822F2"/>
    <w:rsid w:val="00C82ACE"/>
    <w:rsid w:val="00C83DD8"/>
    <w:rsid w:val="00C84E15"/>
    <w:rsid w:val="00C86A25"/>
    <w:rsid w:val="00C9031E"/>
    <w:rsid w:val="00C9243D"/>
    <w:rsid w:val="00C924FA"/>
    <w:rsid w:val="00C92DE4"/>
    <w:rsid w:val="00C931D8"/>
    <w:rsid w:val="00C93951"/>
    <w:rsid w:val="00C94B03"/>
    <w:rsid w:val="00C94C4E"/>
    <w:rsid w:val="00C94D53"/>
    <w:rsid w:val="00C959F1"/>
    <w:rsid w:val="00C95BCC"/>
    <w:rsid w:val="00C966BE"/>
    <w:rsid w:val="00C96854"/>
    <w:rsid w:val="00C96B29"/>
    <w:rsid w:val="00CA01B9"/>
    <w:rsid w:val="00CA0493"/>
    <w:rsid w:val="00CA1140"/>
    <w:rsid w:val="00CA1BA8"/>
    <w:rsid w:val="00CA1D03"/>
    <w:rsid w:val="00CA2921"/>
    <w:rsid w:val="00CA2FDF"/>
    <w:rsid w:val="00CA457F"/>
    <w:rsid w:val="00CA59A3"/>
    <w:rsid w:val="00CA64F9"/>
    <w:rsid w:val="00CA670D"/>
    <w:rsid w:val="00CA6C06"/>
    <w:rsid w:val="00CA74A4"/>
    <w:rsid w:val="00CB0210"/>
    <w:rsid w:val="00CB0272"/>
    <w:rsid w:val="00CB034A"/>
    <w:rsid w:val="00CB1DF4"/>
    <w:rsid w:val="00CB251E"/>
    <w:rsid w:val="00CB25F0"/>
    <w:rsid w:val="00CB27F1"/>
    <w:rsid w:val="00CB41CF"/>
    <w:rsid w:val="00CB4BCC"/>
    <w:rsid w:val="00CB546C"/>
    <w:rsid w:val="00CB5E85"/>
    <w:rsid w:val="00CB767B"/>
    <w:rsid w:val="00CB775C"/>
    <w:rsid w:val="00CB7D96"/>
    <w:rsid w:val="00CC0319"/>
    <w:rsid w:val="00CC2932"/>
    <w:rsid w:val="00CC4552"/>
    <w:rsid w:val="00CC45C4"/>
    <w:rsid w:val="00CC6824"/>
    <w:rsid w:val="00CD112F"/>
    <w:rsid w:val="00CD1533"/>
    <w:rsid w:val="00CD336D"/>
    <w:rsid w:val="00CD3427"/>
    <w:rsid w:val="00CD37C8"/>
    <w:rsid w:val="00CD3EF6"/>
    <w:rsid w:val="00CD42C6"/>
    <w:rsid w:val="00CD4BFF"/>
    <w:rsid w:val="00CD4C36"/>
    <w:rsid w:val="00CD592E"/>
    <w:rsid w:val="00CD5942"/>
    <w:rsid w:val="00CD5ACD"/>
    <w:rsid w:val="00CD5C1F"/>
    <w:rsid w:val="00CD5E91"/>
    <w:rsid w:val="00CD68A0"/>
    <w:rsid w:val="00CD6F9E"/>
    <w:rsid w:val="00CD7260"/>
    <w:rsid w:val="00CD75EA"/>
    <w:rsid w:val="00CE0A7A"/>
    <w:rsid w:val="00CE0B46"/>
    <w:rsid w:val="00CE1547"/>
    <w:rsid w:val="00CE1932"/>
    <w:rsid w:val="00CE247D"/>
    <w:rsid w:val="00CE27EE"/>
    <w:rsid w:val="00CE2EED"/>
    <w:rsid w:val="00CE362C"/>
    <w:rsid w:val="00CE4584"/>
    <w:rsid w:val="00CE4D84"/>
    <w:rsid w:val="00CE54DC"/>
    <w:rsid w:val="00CE5DBE"/>
    <w:rsid w:val="00CE6A0A"/>
    <w:rsid w:val="00CE6CDC"/>
    <w:rsid w:val="00CE7313"/>
    <w:rsid w:val="00CF0CBB"/>
    <w:rsid w:val="00CF136D"/>
    <w:rsid w:val="00CF2421"/>
    <w:rsid w:val="00CF29DC"/>
    <w:rsid w:val="00CF2C20"/>
    <w:rsid w:val="00CF357E"/>
    <w:rsid w:val="00CF5B22"/>
    <w:rsid w:val="00CF6A29"/>
    <w:rsid w:val="00CF741C"/>
    <w:rsid w:val="00D00400"/>
    <w:rsid w:val="00D01AEB"/>
    <w:rsid w:val="00D01E67"/>
    <w:rsid w:val="00D029BA"/>
    <w:rsid w:val="00D03202"/>
    <w:rsid w:val="00D0350B"/>
    <w:rsid w:val="00D04D27"/>
    <w:rsid w:val="00D04EED"/>
    <w:rsid w:val="00D05956"/>
    <w:rsid w:val="00D06141"/>
    <w:rsid w:val="00D07CAD"/>
    <w:rsid w:val="00D100B3"/>
    <w:rsid w:val="00D101D5"/>
    <w:rsid w:val="00D1111E"/>
    <w:rsid w:val="00D13E19"/>
    <w:rsid w:val="00D1503B"/>
    <w:rsid w:val="00D15D63"/>
    <w:rsid w:val="00D15DCC"/>
    <w:rsid w:val="00D163EB"/>
    <w:rsid w:val="00D164BC"/>
    <w:rsid w:val="00D167E8"/>
    <w:rsid w:val="00D169E8"/>
    <w:rsid w:val="00D17834"/>
    <w:rsid w:val="00D2227F"/>
    <w:rsid w:val="00D24ED0"/>
    <w:rsid w:val="00D25958"/>
    <w:rsid w:val="00D26417"/>
    <w:rsid w:val="00D27B33"/>
    <w:rsid w:val="00D302C1"/>
    <w:rsid w:val="00D31302"/>
    <w:rsid w:val="00D3194F"/>
    <w:rsid w:val="00D31CD5"/>
    <w:rsid w:val="00D31DBF"/>
    <w:rsid w:val="00D325B7"/>
    <w:rsid w:val="00D32E98"/>
    <w:rsid w:val="00D33E5F"/>
    <w:rsid w:val="00D341A1"/>
    <w:rsid w:val="00D349F6"/>
    <w:rsid w:val="00D35F6F"/>
    <w:rsid w:val="00D361BB"/>
    <w:rsid w:val="00D37889"/>
    <w:rsid w:val="00D37915"/>
    <w:rsid w:val="00D37D1B"/>
    <w:rsid w:val="00D407EA"/>
    <w:rsid w:val="00D4103C"/>
    <w:rsid w:val="00D41975"/>
    <w:rsid w:val="00D431EE"/>
    <w:rsid w:val="00D43310"/>
    <w:rsid w:val="00D43CF1"/>
    <w:rsid w:val="00D43E5F"/>
    <w:rsid w:val="00D4506D"/>
    <w:rsid w:val="00D451A2"/>
    <w:rsid w:val="00D47600"/>
    <w:rsid w:val="00D47A01"/>
    <w:rsid w:val="00D50195"/>
    <w:rsid w:val="00D5144C"/>
    <w:rsid w:val="00D52B7C"/>
    <w:rsid w:val="00D53194"/>
    <w:rsid w:val="00D53CF5"/>
    <w:rsid w:val="00D54C6A"/>
    <w:rsid w:val="00D5560B"/>
    <w:rsid w:val="00D55C49"/>
    <w:rsid w:val="00D56782"/>
    <w:rsid w:val="00D56827"/>
    <w:rsid w:val="00D56B36"/>
    <w:rsid w:val="00D570A0"/>
    <w:rsid w:val="00D57650"/>
    <w:rsid w:val="00D577DB"/>
    <w:rsid w:val="00D57EFA"/>
    <w:rsid w:val="00D601A6"/>
    <w:rsid w:val="00D60845"/>
    <w:rsid w:val="00D60B5C"/>
    <w:rsid w:val="00D610DA"/>
    <w:rsid w:val="00D64441"/>
    <w:rsid w:val="00D655DD"/>
    <w:rsid w:val="00D659FF"/>
    <w:rsid w:val="00D66DAD"/>
    <w:rsid w:val="00D6764F"/>
    <w:rsid w:val="00D67B08"/>
    <w:rsid w:val="00D7299D"/>
    <w:rsid w:val="00D7604B"/>
    <w:rsid w:val="00D778E5"/>
    <w:rsid w:val="00D833E6"/>
    <w:rsid w:val="00D855A8"/>
    <w:rsid w:val="00D9065D"/>
    <w:rsid w:val="00D90BAA"/>
    <w:rsid w:val="00D90E40"/>
    <w:rsid w:val="00D925AE"/>
    <w:rsid w:val="00D92B48"/>
    <w:rsid w:val="00D943C3"/>
    <w:rsid w:val="00D96170"/>
    <w:rsid w:val="00D962FD"/>
    <w:rsid w:val="00D971DE"/>
    <w:rsid w:val="00D97C38"/>
    <w:rsid w:val="00DA065C"/>
    <w:rsid w:val="00DA0C07"/>
    <w:rsid w:val="00DA299F"/>
    <w:rsid w:val="00DA2E5D"/>
    <w:rsid w:val="00DA307F"/>
    <w:rsid w:val="00DA316A"/>
    <w:rsid w:val="00DA4264"/>
    <w:rsid w:val="00DA57F8"/>
    <w:rsid w:val="00DA652E"/>
    <w:rsid w:val="00DA7090"/>
    <w:rsid w:val="00DA7B61"/>
    <w:rsid w:val="00DB1039"/>
    <w:rsid w:val="00DB188B"/>
    <w:rsid w:val="00DB2397"/>
    <w:rsid w:val="00DB3243"/>
    <w:rsid w:val="00DB47FE"/>
    <w:rsid w:val="00DB55BF"/>
    <w:rsid w:val="00DB5DD9"/>
    <w:rsid w:val="00DB6641"/>
    <w:rsid w:val="00DC1509"/>
    <w:rsid w:val="00DC26B2"/>
    <w:rsid w:val="00DC28F5"/>
    <w:rsid w:val="00DC445A"/>
    <w:rsid w:val="00DC4711"/>
    <w:rsid w:val="00DC4D5D"/>
    <w:rsid w:val="00DC5B04"/>
    <w:rsid w:val="00DD0BE6"/>
    <w:rsid w:val="00DD0C7C"/>
    <w:rsid w:val="00DD11A2"/>
    <w:rsid w:val="00DD2140"/>
    <w:rsid w:val="00DD21F9"/>
    <w:rsid w:val="00DD5DDD"/>
    <w:rsid w:val="00DD6C1E"/>
    <w:rsid w:val="00DD7A7F"/>
    <w:rsid w:val="00DE0418"/>
    <w:rsid w:val="00DE067A"/>
    <w:rsid w:val="00DE12A0"/>
    <w:rsid w:val="00DE13DF"/>
    <w:rsid w:val="00DE1A37"/>
    <w:rsid w:val="00DE2706"/>
    <w:rsid w:val="00DE2A89"/>
    <w:rsid w:val="00DE2C8F"/>
    <w:rsid w:val="00DE46F1"/>
    <w:rsid w:val="00DE590F"/>
    <w:rsid w:val="00DE5B68"/>
    <w:rsid w:val="00DE5D43"/>
    <w:rsid w:val="00DE6541"/>
    <w:rsid w:val="00DE6B52"/>
    <w:rsid w:val="00DE6D3D"/>
    <w:rsid w:val="00DE7857"/>
    <w:rsid w:val="00DE7B09"/>
    <w:rsid w:val="00DF18B4"/>
    <w:rsid w:val="00DF20FB"/>
    <w:rsid w:val="00DF2DDA"/>
    <w:rsid w:val="00DF3066"/>
    <w:rsid w:val="00DF3872"/>
    <w:rsid w:val="00DF3F8E"/>
    <w:rsid w:val="00DF4142"/>
    <w:rsid w:val="00DF439C"/>
    <w:rsid w:val="00DF49A3"/>
    <w:rsid w:val="00DF53A8"/>
    <w:rsid w:val="00DF5F17"/>
    <w:rsid w:val="00DF7167"/>
    <w:rsid w:val="00DF73F7"/>
    <w:rsid w:val="00E013E5"/>
    <w:rsid w:val="00E0231C"/>
    <w:rsid w:val="00E02BFB"/>
    <w:rsid w:val="00E05688"/>
    <w:rsid w:val="00E063A7"/>
    <w:rsid w:val="00E07556"/>
    <w:rsid w:val="00E075DF"/>
    <w:rsid w:val="00E10619"/>
    <w:rsid w:val="00E10ACF"/>
    <w:rsid w:val="00E10F38"/>
    <w:rsid w:val="00E115F4"/>
    <w:rsid w:val="00E11D5D"/>
    <w:rsid w:val="00E13494"/>
    <w:rsid w:val="00E142BC"/>
    <w:rsid w:val="00E152DC"/>
    <w:rsid w:val="00E17D95"/>
    <w:rsid w:val="00E2111C"/>
    <w:rsid w:val="00E21FB2"/>
    <w:rsid w:val="00E23057"/>
    <w:rsid w:val="00E2362E"/>
    <w:rsid w:val="00E23DB4"/>
    <w:rsid w:val="00E24781"/>
    <w:rsid w:val="00E257C9"/>
    <w:rsid w:val="00E25FA1"/>
    <w:rsid w:val="00E2601B"/>
    <w:rsid w:val="00E264E2"/>
    <w:rsid w:val="00E26BAA"/>
    <w:rsid w:val="00E2725F"/>
    <w:rsid w:val="00E2752A"/>
    <w:rsid w:val="00E279F1"/>
    <w:rsid w:val="00E27D7F"/>
    <w:rsid w:val="00E30257"/>
    <w:rsid w:val="00E31018"/>
    <w:rsid w:val="00E31A5B"/>
    <w:rsid w:val="00E31B06"/>
    <w:rsid w:val="00E31FD6"/>
    <w:rsid w:val="00E3518F"/>
    <w:rsid w:val="00E35405"/>
    <w:rsid w:val="00E361BE"/>
    <w:rsid w:val="00E36651"/>
    <w:rsid w:val="00E36CD1"/>
    <w:rsid w:val="00E36E77"/>
    <w:rsid w:val="00E36F3E"/>
    <w:rsid w:val="00E372FB"/>
    <w:rsid w:val="00E37457"/>
    <w:rsid w:val="00E408EB"/>
    <w:rsid w:val="00E40D4D"/>
    <w:rsid w:val="00E41C54"/>
    <w:rsid w:val="00E42D68"/>
    <w:rsid w:val="00E42F88"/>
    <w:rsid w:val="00E442E2"/>
    <w:rsid w:val="00E4435D"/>
    <w:rsid w:val="00E445E3"/>
    <w:rsid w:val="00E44E2F"/>
    <w:rsid w:val="00E45A1C"/>
    <w:rsid w:val="00E45BD6"/>
    <w:rsid w:val="00E45DA5"/>
    <w:rsid w:val="00E47313"/>
    <w:rsid w:val="00E47917"/>
    <w:rsid w:val="00E47DFF"/>
    <w:rsid w:val="00E5073D"/>
    <w:rsid w:val="00E50FA1"/>
    <w:rsid w:val="00E51673"/>
    <w:rsid w:val="00E527EF"/>
    <w:rsid w:val="00E5504B"/>
    <w:rsid w:val="00E55248"/>
    <w:rsid w:val="00E55ACD"/>
    <w:rsid w:val="00E55D32"/>
    <w:rsid w:val="00E56F36"/>
    <w:rsid w:val="00E57099"/>
    <w:rsid w:val="00E57A3C"/>
    <w:rsid w:val="00E6171D"/>
    <w:rsid w:val="00E62297"/>
    <w:rsid w:val="00E62888"/>
    <w:rsid w:val="00E63600"/>
    <w:rsid w:val="00E6397A"/>
    <w:rsid w:val="00E63C13"/>
    <w:rsid w:val="00E63F06"/>
    <w:rsid w:val="00E641CB"/>
    <w:rsid w:val="00E645A2"/>
    <w:rsid w:val="00E655E2"/>
    <w:rsid w:val="00E663BD"/>
    <w:rsid w:val="00E66A81"/>
    <w:rsid w:val="00E708BD"/>
    <w:rsid w:val="00E70D1D"/>
    <w:rsid w:val="00E71087"/>
    <w:rsid w:val="00E72D80"/>
    <w:rsid w:val="00E7388F"/>
    <w:rsid w:val="00E74777"/>
    <w:rsid w:val="00E7479A"/>
    <w:rsid w:val="00E74A72"/>
    <w:rsid w:val="00E74F9A"/>
    <w:rsid w:val="00E75973"/>
    <w:rsid w:val="00E75EA8"/>
    <w:rsid w:val="00E76A48"/>
    <w:rsid w:val="00E77291"/>
    <w:rsid w:val="00E77C15"/>
    <w:rsid w:val="00E808F1"/>
    <w:rsid w:val="00E82CA3"/>
    <w:rsid w:val="00E83546"/>
    <w:rsid w:val="00E84C6E"/>
    <w:rsid w:val="00E86584"/>
    <w:rsid w:val="00E867F5"/>
    <w:rsid w:val="00E92F85"/>
    <w:rsid w:val="00E931C4"/>
    <w:rsid w:val="00E93AFB"/>
    <w:rsid w:val="00E95CE0"/>
    <w:rsid w:val="00E96BFD"/>
    <w:rsid w:val="00EA005D"/>
    <w:rsid w:val="00EA0AEE"/>
    <w:rsid w:val="00EA0E27"/>
    <w:rsid w:val="00EA1BF3"/>
    <w:rsid w:val="00EA311B"/>
    <w:rsid w:val="00EA346C"/>
    <w:rsid w:val="00EA439A"/>
    <w:rsid w:val="00EA5773"/>
    <w:rsid w:val="00EA5BF6"/>
    <w:rsid w:val="00EA6BC7"/>
    <w:rsid w:val="00EA7D61"/>
    <w:rsid w:val="00EB1906"/>
    <w:rsid w:val="00EB3F27"/>
    <w:rsid w:val="00EB4A95"/>
    <w:rsid w:val="00EB5439"/>
    <w:rsid w:val="00EC0CA5"/>
    <w:rsid w:val="00EC0FA7"/>
    <w:rsid w:val="00EC12B9"/>
    <w:rsid w:val="00EC1F7D"/>
    <w:rsid w:val="00EC2EFF"/>
    <w:rsid w:val="00EC2FEC"/>
    <w:rsid w:val="00EC30E4"/>
    <w:rsid w:val="00EC31EE"/>
    <w:rsid w:val="00EC35E7"/>
    <w:rsid w:val="00EC35F4"/>
    <w:rsid w:val="00EC4666"/>
    <w:rsid w:val="00EC4B4C"/>
    <w:rsid w:val="00EC5C04"/>
    <w:rsid w:val="00EC5E15"/>
    <w:rsid w:val="00EC64AA"/>
    <w:rsid w:val="00EC7341"/>
    <w:rsid w:val="00EC7FC8"/>
    <w:rsid w:val="00ED059D"/>
    <w:rsid w:val="00ED095D"/>
    <w:rsid w:val="00ED0CDD"/>
    <w:rsid w:val="00ED16BD"/>
    <w:rsid w:val="00ED2271"/>
    <w:rsid w:val="00ED22DD"/>
    <w:rsid w:val="00ED2C5A"/>
    <w:rsid w:val="00ED45A4"/>
    <w:rsid w:val="00ED554F"/>
    <w:rsid w:val="00ED7A47"/>
    <w:rsid w:val="00ED7CE4"/>
    <w:rsid w:val="00EE00DF"/>
    <w:rsid w:val="00EE0192"/>
    <w:rsid w:val="00EE087E"/>
    <w:rsid w:val="00EE0AB1"/>
    <w:rsid w:val="00EE0CA3"/>
    <w:rsid w:val="00EE168A"/>
    <w:rsid w:val="00EE19DC"/>
    <w:rsid w:val="00EE1E4D"/>
    <w:rsid w:val="00EE297F"/>
    <w:rsid w:val="00EE4511"/>
    <w:rsid w:val="00EE4515"/>
    <w:rsid w:val="00EE4E5E"/>
    <w:rsid w:val="00EE578C"/>
    <w:rsid w:val="00EE5E0A"/>
    <w:rsid w:val="00EE6689"/>
    <w:rsid w:val="00EE6C0E"/>
    <w:rsid w:val="00EE6D5C"/>
    <w:rsid w:val="00EE7F66"/>
    <w:rsid w:val="00EF0793"/>
    <w:rsid w:val="00EF0BAA"/>
    <w:rsid w:val="00EF1431"/>
    <w:rsid w:val="00EF1C8A"/>
    <w:rsid w:val="00EF2F84"/>
    <w:rsid w:val="00EF3C10"/>
    <w:rsid w:val="00EF3D3A"/>
    <w:rsid w:val="00EF40B0"/>
    <w:rsid w:val="00EF42DF"/>
    <w:rsid w:val="00EF42F5"/>
    <w:rsid w:val="00EF4FD3"/>
    <w:rsid w:val="00EF55CE"/>
    <w:rsid w:val="00EF5613"/>
    <w:rsid w:val="00EF5701"/>
    <w:rsid w:val="00EF61DC"/>
    <w:rsid w:val="00EF6A1D"/>
    <w:rsid w:val="00EF7155"/>
    <w:rsid w:val="00EF76D3"/>
    <w:rsid w:val="00EF77C6"/>
    <w:rsid w:val="00EF7E1E"/>
    <w:rsid w:val="00F008A4"/>
    <w:rsid w:val="00F017A0"/>
    <w:rsid w:val="00F023B7"/>
    <w:rsid w:val="00F023C1"/>
    <w:rsid w:val="00F029D1"/>
    <w:rsid w:val="00F02B75"/>
    <w:rsid w:val="00F0453F"/>
    <w:rsid w:val="00F050F2"/>
    <w:rsid w:val="00F051B6"/>
    <w:rsid w:val="00F05AA8"/>
    <w:rsid w:val="00F06380"/>
    <w:rsid w:val="00F06E8D"/>
    <w:rsid w:val="00F06FED"/>
    <w:rsid w:val="00F07789"/>
    <w:rsid w:val="00F102A5"/>
    <w:rsid w:val="00F10621"/>
    <w:rsid w:val="00F1095B"/>
    <w:rsid w:val="00F117E7"/>
    <w:rsid w:val="00F11887"/>
    <w:rsid w:val="00F12BC6"/>
    <w:rsid w:val="00F13FE0"/>
    <w:rsid w:val="00F14245"/>
    <w:rsid w:val="00F14A7C"/>
    <w:rsid w:val="00F14B46"/>
    <w:rsid w:val="00F15EAA"/>
    <w:rsid w:val="00F16267"/>
    <w:rsid w:val="00F1755F"/>
    <w:rsid w:val="00F202D1"/>
    <w:rsid w:val="00F2067A"/>
    <w:rsid w:val="00F2155A"/>
    <w:rsid w:val="00F2181A"/>
    <w:rsid w:val="00F22F9C"/>
    <w:rsid w:val="00F232A1"/>
    <w:rsid w:val="00F236D7"/>
    <w:rsid w:val="00F23740"/>
    <w:rsid w:val="00F238F1"/>
    <w:rsid w:val="00F24057"/>
    <w:rsid w:val="00F2443B"/>
    <w:rsid w:val="00F24E94"/>
    <w:rsid w:val="00F24FCA"/>
    <w:rsid w:val="00F25F43"/>
    <w:rsid w:val="00F26056"/>
    <w:rsid w:val="00F262C9"/>
    <w:rsid w:val="00F27225"/>
    <w:rsid w:val="00F27ABE"/>
    <w:rsid w:val="00F27DDA"/>
    <w:rsid w:val="00F3084E"/>
    <w:rsid w:val="00F31CE4"/>
    <w:rsid w:val="00F31D31"/>
    <w:rsid w:val="00F32AE2"/>
    <w:rsid w:val="00F32F46"/>
    <w:rsid w:val="00F34B91"/>
    <w:rsid w:val="00F35B19"/>
    <w:rsid w:val="00F377AF"/>
    <w:rsid w:val="00F41AC2"/>
    <w:rsid w:val="00F42D6C"/>
    <w:rsid w:val="00F43003"/>
    <w:rsid w:val="00F43DD9"/>
    <w:rsid w:val="00F45F58"/>
    <w:rsid w:val="00F474AE"/>
    <w:rsid w:val="00F50737"/>
    <w:rsid w:val="00F51BF1"/>
    <w:rsid w:val="00F52327"/>
    <w:rsid w:val="00F54264"/>
    <w:rsid w:val="00F56139"/>
    <w:rsid w:val="00F602F5"/>
    <w:rsid w:val="00F602FB"/>
    <w:rsid w:val="00F60FAD"/>
    <w:rsid w:val="00F614EA"/>
    <w:rsid w:val="00F617CE"/>
    <w:rsid w:val="00F62FA0"/>
    <w:rsid w:val="00F63720"/>
    <w:rsid w:val="00F6395B"/>
    <w:rsid w:val="00F65298"/>
    <w:rsid w:val="00F656D4"/>
    <w:rsid w:val="00F65F7D"/>
    <w:rsid w:val="00F65FF7"/>
    <w:rsid w:val="00F66BDA"/>
    <w:rsid w:val="00F70807"/>
    <w:rsid w:val="00F71EB0"/>
    <w:rsid w:val="00F727B4"/>
    <w:rsid w:val="00F72BDE"/>
    <w:rsid w:val="00F735C7"/>
    <w:rsid w:val="00F7382D"/>
    <w:rsid w:val="00F75145"/>
    <w:rsid w:val="00F75CD6"/>
    <w:rsid w:val="00F7603A"/>
    <w:rsid w:val="00F7704D"/>
    <w:rsid w:val="00F843B4"/>
    <w:rsid w:val="00F85875"/>
    <w:rsid w:val="00F85FC8"/>
    <w:rsid w:val="00F86662"/>
    <w:rsid w:val="00F90C34"/>
    <w:rsid w:val="00F91D38"/>
    <w:rsid w:val="00F92326"/>
    <w:rsid w:val="00F929AA"/>
    <w:rsid w:val="00F92C9E"/>
    <w:rsid w:val="00F930D9"/>
    <w:rsid w:val="00F969AA"/>
    <w:rsid w:val="00F96D72"/>
    <w:rsid w:val="00F96F5D"/>
    <w:rsid w:val="00F978A3"/>
    <w:rsid w:val="00FA02F7"/>
    <w:rsid w:val="00FA0A29"/>
    <w:rsid w:val="00FA0A80"/>
    <w:rsid w:val="00FA0FE1"/>
    <w:rsid w:val="00FA20FF"/>
    <w:rsid w:val="00FA2643"/>
    <w:rsid w:val="00FA2718"/>
    <w:rsid w:val="00FA3058"/>
    <w:rsid w:val="00FA30AE"/>
    <w:rsid w:val="00FA3322"/>
    <w:rsid w:val="00FA4EBB"/>
    <w:rsid w:val="00FA5266"/>
    <w:rsid w:val="00FA57D6"/>
    <w:rsid w:val="00FA621C"/>
    <w:rsid w:val="00FA769D"/>
    <w:rsid w:val="00FA7A99"/>
    <w:rsid w:val="00FB0C94"/>
    <w:rsid w:val="00FB1346"/>
    <w:rsid w:val="00FB2426"/>
    <w:rsid w:val="00FB2611"/>
    <w:rsid w:val="00FB4BD5"/>
    <w:rsid w:val="00FB4C27"/>
    <w:rsid w:val="00FB7BFD"/>
    <w:rsid w:val="00FC02C0"/>
    <w:rsid w:val="00FC199C"/>
    <w:rsid w:val="00FC2180"/>
    <w:rsid w:val="00FC223D"/>
    <w:rsid w:val="00FC2DE4"/>
    <w:rsid w:val="00FC4A69"/>
    <w:rsid w:val="00FC5A23"/>
    <w:rsid w:val="00FC5B0E"/>
    <w:rsid w:val="00FC5C76"/>
    <w:rsid w:val="00FC6392"/>
    <w:rsid w:val="00FC69F3"/>
    <w:rsid w:val="00FD0494"/>
    <w:rsid w:val="00FD0A58"/>
    <w:rsid w:val="00FD1CB5"/>
    <w:rsid w:val="00FD1F73"/>
    <w:rsid w:val="00FD232E"/>
    <w:rsid w:val="00FD3100"/>
    <w:rsid w:val="00FD390A"/>
    <w:rsid w:val="00FD4330"/>
    <w:rsid w:val="00FD44B5"/>
    <w:rsid w:val="00FD5171"/>
    <w:rsid w:val="00FD597B"/>
    <w:rsid w:val="00FD5C2A"/>
    <w:rsid w:val="00FD6BBE"/>
    <w:rsid w:val="00FD7927"/>
    <w:rsid w:val="00FE073B"/>
    <w:rsid w:val="00FE127F"/>
    <w:rsid w:val="00FE1670"/>
    <w:rsid w:val="00FE2031"/>
    <w:rsid w:val="00FE2040"/>
    <w:rsid w:val="00FE3344"/>
    <w:rsid w:val="00FE3776"/>
    <w:rsid w:val="00FE3F5C"/>
    <w:rsid w:val="00FE4C5B"/>
    <w:rsid w:val="00FE4C8E"/>
    <w:rsid w:val="00FE5E5E"/>
    <w:rsid w:val="00FE7AED"/>
    <w:rsid w:val="00FE7CD3"/>
    <w:rsid w:val="00FF03CC"/>
    <w:rsid w:val="00FF1EF1"/>
    <w:rsid w:val="00FF211F"/>
    <w:rsid w:val="00FF2797"/>
    <w:rsid w:val="00FF3413"/>
    <w:rsid w:val="00FF37BF"/>
    <w:rsid w:val="00FF4447"/>
    <w:rsid w:val="00FF4BB7"/>
    <w:rsid w:val="00FF4DEE"/>
    <w:rsid w:val="00FF547D"/>
    <w:rsid w:val="00FF675A"/>
    <w:rsid w:val="00FF7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508D"/>
    <w:pPr>
      <w:ind w:left="720"/>
      <w:contextualSpacing/>
    </w:pPr>
  </w:style>
  <w:style w:type="character" w:styleId="Hipervnculo">
    <w:name w:val="Hyperlink"/>
    <w:basedOn w:val="Fuentedeprrafopredeter"/>
    <w:uiPriority w:val="99"/>
    <w:unhideWhenUsed/>
    <w:rsid w:val="002A508D"/>
    <w:rPr>
      <w:color w:val="0000FF" w:themeColor="hyperlink"/>
      <w:u w:val="single"/>
    </w:rPr>
  </w:style>
  <w:style w:type="paragraph" w:styleId="Textodeglobo">
    <w:name w:val="Balloon Text"/>
    <w:basedOn w:val="Normal"/>
    <w:link w:val="TextodegloboCar"/>
    <w:uiPriority w:val="99"/>
    <w:semiHidden/>
    <w:unhideWhenUsed/>
    <w:rsid w:val="002A5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508D"/>
    <w:rPr>
      <w:rFonts w:ascii="Tahoma" w:hAnsi="Tahoma" w:cs="Tahoma"/>
      <w:sz w:val="16"/>
      <w:szCs w:val="16"/>
    </w:rPr>
  </w:style>
  <w:style w:type="paragraph" w:styleId="NormalWeb">
    <w:name w:val="Normal (Web)"/>
    <w:basedOn w:val="Normal"/>
    <w:uiPriority w:val="99"/>
    <w:semiHidden/>
    <w:unhideWhenUsed/>
    <w:rsid w:val="000D2070"/>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508D"/>
    <w:pPr>
      <w:ind w:left="720"/>
      <w:contextualSpacing/>
    </w:pPr>
  </w:style>
  <w:style w:type="character" w:styleId="Hipervnculo">
    <w:name w:val="Hyperlink"/>
    <w:basedOn w:val="Fuentedeprrafopredeter"/>
    <w:uiPriority w:val="99"/>
    <w:unhideWhenUsed/>
    <w:rsid w:val="002A508D"/>
    <w:rPr>
      <w:color w:val="0000FF" w:themeColor="hyperlink"/>
      <w:u w:val="single"/>
    </w:rPr>
  </w:style>
  <w:style w:type="paragraph" w:styleId="Textodeglobo">
    <w:name w:val="Balloon Text"/>
    <w:basedOn w:val="Normal"/>
    <w:link w:val="TextodegloboCar"/>
    <w:uiPriority w:val="99"/>
    <w:semiHidden/>
    <w:unhideWhenUsed/>
    <w:rsid w:val="002A5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508D"/>
    <w:rPr>
      <w:rFonts w:ascii="Tahoma" w:hAnsi="Tahoma" w:cs="Tahoma"/>
      <w:sz w:val="16"/>
      <w:szCs w:val="16"/>
    </w:rPr>
  </w:style>
  <w:style w:type="paragraph" w:styleId="NormalWeb">
    <w:name w:val="Normal (Web)"/>
    <w:basedOn w:val="Normal"/>
    <w:uiPriority w:val="99"/>
    <w:semiHidden/>
    <w:unhideWhenUsed/>
    <w:rsid w:val="000D2070"/>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0381">
      <w:bodyDiv w:val="1"/>
      <w:marLeft w:val="0"/>
      <w:marRight w:val="0"/>
      <w:marTop w:val="0"/>
      <w:marBottom w:val="0"/>
      <w:divBdr>
        <w:top w:val="none" w:sz="0" w:space="0" w:color="auto"/>
        <w:left w:val="none" w:sz="0" w:space="0" w:color="auto"/>
        <w:bottom w:val="none" w:sz="0" w:space="0" w:color="auto"/>
        <w:right w:val="none" w:sz="0" w:space="0" w:color="auto"/>
      </w:divBdr>
    </w:div>
    <w:div w:id="293681955">
      <w:bodyDiv w:val="1"/>
      <w:marLeft w:val="0"/>
      <w:marRight w:val="0"/>
      <w:marTop w:val="0"/>
      <w:marBottom w:val="0"/>
      <w:divBdr>
        <w:top w:val="none" w:sz="0" w:space="0" w:color="auto"/>
        <w:left w:val="none" w:sz="0" w:space="0" w:color="auto"/>
        <w:bottom w:val="none" w:sz="0" w:space="0" w:color="auto"/>
        <w:right w:val="none" w:sz="0" w:space="0" w:color="auto"/>
      </w:divBdr>
      <w:divsChild>
        <w:div w:id="1460034541">
          <w:marLeft w:val="446"/>
          <w:marRight w:val="0"/>
          <w:marTop w:val="0"/>
          <w:marBottom w:val="0"/>
          <w:divBdr>
            <w:top w:val="none" w:sz="0" w:space="0" w:color="auto"/>
            <w:left w:val="none" w:sz="0" w:space="0" w:color="auto"/>
            <w:bottom w:val="none" w:sz="0" w:space="0" w:color="auto"/>
            <w:right w:val="none" w:sz="0" w:space="0" w:color="auto"/>
          </w:divBdr>
        </w:div>
        <w:div w:id="1507209812">
          <w:marLeft w:val="446"/>
          <w:marRight w:val="0"/>
          <w:marTop w:val="0"/>
          <w:marBottom w:val="0"/>
          <w:divBdr>
            <w:top w:val="none" w:sz="0" w:space="0" w:color="auto"/>
            <w:left w:val="none" w:sz="0" w:space="0" w:color="auto"/>
            <w:bottom w:val="none" w:sz="0" w:space="0" w:color="auto"/>
            <w:right w:val="none" w:sz="0" w:space="0" w:color="auto"/>
          </w:divBdr>
        </w:div>
        <w:div w:id="780732706">
          <w:marLeft w:val="446"/>
          <w:marRight w:val="0"/>
          <w:marTop w:val="0"/>
          <w:marBottom w:val="0"/>
          <w:divBdr>
            <w:top w:val="none" w:sz="0" w:space="0" w:color="auto"/>
            <w:left w:val="none" w:sz="0" w:space="0" w:color="auto"/>
            <w:bottom w:val="none" w:sz="0" w:space="0" w:color="auto"/>
            <w:right w:val="none" w:sz="0" w:space="0" w:color="auto"/>
          </w:divBdr>
        </w:div>
        <w:div w:id="1610889627">
          <w:marLeft w:val="446"/>
          <w:marRight w:val="0"/>
          <w:marTop w:val="0"/>
          <w:marBottom w:val="0"/>
          <w:divBdr>
            <w:top w:val="none" w:sz="0" w:space="0" w:color="auto"/>
            <w:left w:val="none" w:sz="0" w:space="0" w:color="auto"/>
            <w:bottom w:val="none" w:sz="0" w:space="0" w:color="auto"/>
            <w:right w:val="none" w:sz="0" w:space="0" w:color="auto"/>
          </w:divBdr>
        </w:div>
      </w:divsChild>
    </w:div>
    <w:div w:id="450438082">
      <w:bodyDiv w:val="1"/>
      <w:marLeft w:val="0"/>
      <w:marRight w:val="0"/>
      <w:marTop w:val="0"/>
      <w:marBottom w:val="0"/>
      <w:divBdr>
        <w:top w:val="none" w:sz="0" w:space="0" w:color="auto"/>
        <w:left w:val="none" w:sz="0" w:space="0" w:color="auto"/>
        <w:bottom w:val="none" w:sz="0" w:space="0" w:color="auto"/>
        <w:right w:val="none" w:sz="0" w:space="0" w:color="auto"/>
      </w:divBdr>
      <w:divsChild>
        <w:div w:id="1098673557">
          <w:marLeft w:val="446"/>
          <w:marRight w:val="0"/>
          <w:marTop w:val="0"/>
          <w:marBottom w:val="0"/>
          <w:divBdr>
            <w:top w:val="none" w:sz="0" w:space="0" w:color="auto"/>
            <w:left w:val="none" w:sz="0" w:space="0" w:color="auto"/>
            <w:bottom w:val="none" w:sz="0" w:space="0" w:color="auto"/>
            <w:right w:val="none" w:sz="0" w:space="0" w:color="auto"/>
          </w:divBdr>
        </w:div>
        <w:div w:id="856623354">
          <w:marLeft w:val="1166"/>
          <w:marRight w:val="0"/>
          <w:marTop w:val="0"/>
          <w:marBottom w:val="0"/>
          <w:divBdr>
            <w:top w:val="none" w:sz="0" w:space="0" w:color="auto"/>
            <w:left w:val="none" w:sz="0" w:space="0" w:color="auto"/>
            <w:bottom w:val="none" w:sz="0" w:space="0" w:color="auto"/>
            <w:right w:val="none" w:sz="0" w:space="0" w:color="auto"/>
          </w:divBdr>
        </w:div>
        <w:div w:id="1384677052">
          <w:marLeft w:val="1166"/>
          <w:marRight w:val="0"/>
          <w:marTop w:val="0"/>
          <w:marBottom w:val="0"/>
          <w:divBdr>
            <w:top w:val="none" w:sz="0" w:space="0" w:color="auto"/>
            <w:left w:val="none" w:sz="0" w:space="0" w:color="auto"/>
            <w:bottom w:val="none" w:sz="0" w:space="0" w:color="auto"/>
            <w:right w:val="none" w:sz="0" w:space="0" w:color="auto"/>
          </w:divBdr>
        </w:div>
      </w:divsChild>
    </w:div>
    <w:div w:id="1126503966">
      <w:bodyDiv w:val="1"/>
      <w:marLeft w:val="0"/>
      <w:marRight w:val="0"/>
      <w:marTop w:val="0"/>
      <w:marBottom w:val="0"/>
      <w:divBdr>
        <w:top w:val="none" w:sz="0" w:space="0" w:color="auto"/>
        <w:left w:val="none" w:sz="0" w:space="0" w:color="auto"/>
        <w:bottom w:val="none" w:sz="0" w:space="0" w:color="auto"/>
        <w:right w:val="none" w:sz="0" w:space="0" w:color="auto"/>
      </w:divBdr>
    </w:div>
    <w:div w:id="1221210287">
      <w:bodyDiv w:val="1"/>
      <w:marLeft w:val="0"/>
      <w:marRight w:val="0"/>
      <w:marTop w:val="0"/>
      <w:marBottom w:val="0"/>
      <w:divBdr>
        <w:top w:val="none" w:sz="0" w:space="0" w:color="auto"/>
        <w:left w:val="none" w:sz="0" w:space="0" w:color="auto"/>
        <w:bottom w:val="none" w:sz="0" w:space="0" w:color="auto"/>
        <w:right w:val="none" w:sz="0" w:space="0" w:color="auto"/>
      </w:divBdr>
    </w:div>
    <w:div w:id="1606156469">
      <w:bodyDiv w:val="1"/>
      <w:marLeft w:val="0"/>
      <w:marRight w:val="0"/>
      <w:marTop w:val="0"/>
      <w:marBottom w:val="0"/>
      <w:divBdr>
        <w:top w:val="none" w:sz="0" w:space="0" w:color="auto"/>
        <w:left w:val="none" w:sz="0" w:space="0" w:color="auto"/>
        <w:bottom w:val="none" w:sz="0" w:space="0" w:color="auto"/>
        <w:right w:val="none" w:sz="0" w:space="0" w:color="auto"/>
      </w:divBdr>
      <w:divsChild>
        <w:div w:id="1305818342">
          <w:marLeft w:val="446"/>
          <w:marRight w:val="0"/>
          <w:marTop w:val="0"/>
          <w:marBottom w:val="0"/>
          <w:divBdr>
            <w:top w:val="none" w:sz="0" w:space="0" w:color="auto"/>
            <w:left w:val="none" w:sz="0" w:space="0" w:color="auto"/>
            <w:bottom w:val="none" w:sz="0" w:space="0" w:color="auto"/>
            <w:right w:val="none" w:sz="0" w:space="0" w:color="auto"/>
          </w:divBdr>
        </w:div>
        <w:div w:id="1996949891">
          <w:marLeft w:val="446"/>
          <w:marRight w:val="0"/>
          <w:marTop w:val="0"/>
          <w:marBottom w:val="0"/>
          <w:divBdr>
            <w:top w:val="none" w:sz="0" w:space="0" w:color="auto"/>
            <w:left w:val="none" w:sz="0" w:space="0" w:color="auto"/>
            <w:bottom w:val="none" w:sz="0" w:space="0" w:color="auto"/>
            <w:right w:val="none" w:sz="0" w:space="0" w:color="auto"/>
          </w:divBdr>
        </w:div>
        <w:div w:id="946306627">
          <w:marLeft w:val="446"/>
          <w:marRight w:val="0"/>
          <w:marTop w:val="0"/>
          <w:marBottom w:val="0"/>
          <w:divBdr>
            <w:top w:val="none" w:sz="0" w:space="0" w:color="auto"/>
            <w:left w:val="none" w:sz="0" w:space="0" w:color="auto"/>
            <w:bottom w:val="none" w:sz="0" w:space="0" w:color="auto"/>
            <w:right w:val="none" w:sz="0" w:space="0" w:color="auto"/>
          </w:divBdr>
        </w:div>
        <w:div w:id="1068923495">
          <w:marLeft w:val="446"/>
          <w:marRight w:val="0"/>
          <w:marTop w:val="0"/>
          <w:marBottom w:val="0"/>
          <w:divBdr>
            <w:top w:val="none" w:sz="0" w:space="0" w:color="auto"/>
            <w:left w:val="none" w:sz="0" w:space="0" w:color="auto"/>
            <w:bottom w:val="none" w:sz="0" w:space="0" w:color="auto"/>
            <w:right w:val="none" w:sz="0" w:space="0" w:color="auto"/>
          </w:divBdr>
        </w:div>
        <w:div w:id="322468241">
          <w:marLeft w:val="446"/>
          <w:marRight w:val="0"/>
          <w:marTop w:val="0"/>
          <w:marBottom w:val="0"/>
          <w:divBdr>
            <w:top w:val="none" w:sz="0" w:space="0" w:color="auto"/>
            <w:left w:val="none" w:sz="0" w:space="0" w:color="auto"/>
            <w:bottom w:val="none" w:sz="0" w:space="0" w:color="auto"/>
            <w:right w:val="none" w:sz="0" w:space="0" w:color="auto"/>
          </w:divBdr>
        </w:div>
        <w:div w:id="1493444791">
          <w:marLeft w:val="446"/>
          <w:marRight w:val="0"/>
          <w:marTop w:val="0"/>
          <w:marBottom w:val="0"/>
          <w:divBdr>
            <w:top w:val="none" w:sz="0" w:space="0" w:color="auto"/>
            <w:left w:val="none" w:sz="0" w:space="0" w:color="auto"/>
            <w:bottom w:val="none" w:sz="0" w:space="0" w:color="auto"/>
            <w:right w:val="none" w:sz="0" w:space="0" w:color="auto"/>
          </w:divBdr>
        </w:div>
        <w:div w:id="1245146764">
          <w:marLeft w:val="446"/>
          <w:marRight w:val="0"/>
          <w:marTop w:val="0"/>
          <w:marBottom w:val="0"/>
          <w:divBdr>
            <w:top w:val="none" w:sz="0" w:space="0" w:color="auto"/>
            <w:left w:val="none" w:sz="0" w:space="0" w:color="auto"/>
            <w:bottom w:val="none" w:sz="0" w:space="0" w:color="auto"/>
            <w:right w:val="none" w:sz="0" w:space="0" w:color="auto"/>
          </w:divBdr>
        </w:div>
        <w:div w:id="1855412606">
          <w:marLeft w:val="446"/>
          <w:marRight w:val="0"/>
          <w:marTop w:val="0"/>
          <w:marBottom w:val="0"/>
          <w:divBdr>
            <w:top w:val="none" w:sz="0" w:space="0" w:color="auto"/>
            <w:left w:val="none" w:sz="0" w:space="0" w:color="auto"/>
            <w:bottom w:val="none" w:sz="0" w:space="0" w:color="auto"/>
            <w:right w:val="none" w:sz="0" w:space="0" w:color="auto"/>
          </w:divBdr>
        </w:div>
        <w:div w:id="493304431">
          <w:marLeft w:val="446"/>
          <w:marRight w:val="0"/>
          <w:marTop w:val="0"/>
          <w:marBottom w:val="0"/>
          <w:divBdr>
            <w:top w:val="none" w:sz="0" w:space="0" w:color="auto"/>
            <w:left w:val="none" w:sz="0" w:space="0" w:color="auto"/>
            <w:bottom w:val="none" w:sz="0" w:space="0" w:color="auto"/>
            <w:right w:val="none" w:sz="0" w:space="0" w:color="auto"/>
          </w:divBdr>
        </w:div>
        <w:div w:id="151718705">
          <w:marLeft w:val="446"/>
          <w:marRight w:val="0"/>
          <w:marTop w:val="0"/>
          <w:marBottom w:val="0"/>
          <w:divBdr>
            <w:top w:val="none" w:sz="0" w:space="0" w:color="auto"/>
            <w:left w:val="none" w:sz="0" w:space="0" w:color="auto"/>
            <w:bottom w:val="none" w:sz="0" w:space="0" w:color="auto"/>
            <w:right w:val="none" w:sz="0" w:space="0" w:color="auto"/>
          </w:divBdr>
        </w:div>
      </w:divsChild>
    </w:div>
    <w:div w:id="1721829157">
      <w:bodyDiv w:val="1"/>
      <w:marLeft w:val="0"/>
      <w:marRight w:val="0"/>
      <w:marTop w:val="0"/>
      <w:marBottom w:val="0"/>
      <w:divBdr>
        <w:top w:val="none" w:sz="0" w:space="0" w:color="auto"/>
        <w:left w:val="none" w:sz="0" w:space="0" w:color="auto"/>
        <w:bottom w:val="none" w:sz="0" w:space="0" w:color="auto"/>
        <w:right w:val="none" w:sz="0" w:space="0" w:color="auto"/>
      </w:divBdr>
    </w:div>
    <w:div w:id="191458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venir.com.mx/diario/index.php?option=com_content&amp;view=article&amp;id=30843:-gusano-defoliador-de-pinos-afecta-mas-de-4-mil-hectareas-de-bosque&amp;catid=43:el-estado&amp;Itemid=57" TargetMode="External"/><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1158</TotalTime>
  <Pages>5</Pages>
  <Words>1986</Words>
  <Characters>10928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Yolotzin</dc:creator>
  <cp:lastModifiedBy>Yolotzin</cp:lastModifiedBy>
  <cp:revision>23</cp:revision>
  <dcterms:created xsi:type="dcterms:W3CDTF">2017-04-09T22:18:00Z</dcterms:created>
  <dcterms:modified xsi:type="dcterms:W3CDTF">2017-04-13T23:29:00Z</dcterms:modified>
</cp:coreProperties>
</file>